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E799" w14:textId="2C2370A9" w:rsidR="00FD5FBE" w:rsidRPr="00E926FB" w:rsidRDefault="00FD5FBE"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t>Dear Valued Supplier</w:t>
      </w:r>
      <w:r w:rsidRPr="00E926FB">
        <w:rPr>
          <w:rFonts w:ascii="Calibri" w:hAnsi="Calibri" w:cs="Calibri"/>
          <w:sz w:val="22"/>
          <w:szCs w:val="22"/>
        </w:rPr>
        <w:t>,</w:t>
      </w:r>
    </w:p>
    <w:p w14:paraId="3DB4AB87" w14:textId="569D87A7" w:rsidR="00FD5FBE" w:rsidRPr="00E926FB" w:rsidRDefault="00FD5FBE" w:rsidP="00FD5FBE">
      <w:pPr>
        <w:rPr>
          <w:rFonts w:ascii="Calibri" w:eastAsia="Times New Roman" w:hAnsi="Calibri" w:cs="Calibri"/>
          <w:color w:val="FF0000"/>
          <w:kern w:val="0"/>
          <w:sz w:val="22"/>
          <w:szCs w:val="22"/>
          <w14:ligatures w14:val="none"/>
        </w:rPr>
      </w:pPr>
      <w:r w:rsidRPr="00E926FB">
        <w:rPr>
          <w:rFonts w:ascii="Calibri" w:eastAsia="Times New Roman" w:hAnsi="Calibri" w:cs="Calibri"/>
          <w:color w:val="0D0D0D"/>
          <w:kern w:val="0"/>
          <w:sz w:val="22"/>
          <w:szCs w:val="22"/>
          <w14:ligatures w14:val="none"/>
        </w:rPr>
        <w:t xml:space="preserve">We are excited to announce a significant upgrade to </w:t>
      </w:r>
      <w:r w:rsidR="005E2EF0" w:rsidRPr="00E926FB">
        <w:rPr>
          <w:rFonts w:ascii="Calibri" w:eastAsia="Times New Roman" w:hAnsi="Calibri" w:cs="Calibri"/>
          <w:color w:val="0D0D0D"/>
          <w:kern w:val="0"/>
          <w:sz w:val="22"/>
          <w:szCs w:val="22"/>
          <w14:ligatures w14:val="none"/>
        </w:rPr>
        <w:t xml:space="preserve">the foundations of </w:t>
      </w:r>
      <w:r w:rsidRPr="00E926FB">
        <w:rPr>
          <w:rFonts w:ascii="Calibri" w:eastAsia="Times New Roman" w:hAnsi="Calibri" w:cs="Calibri"/>
          <w:color w:val="0D0D0D"/>
          <w:kern w:val="0"/>
          <w:sz w:val="22"/>
          <w:szCs w:val="22"/>
          <w14:ligatures w14:val="none"/>
        </w:rPr>
        <w:t xml:space="preserve">our portal </w:t>
      </w:r>
      <w:r w:rsidR="005814EE" w:rsidRPr="00E926FB">
        <w:rPr>
          <w:rFonts w:ascii="Calibri" w:eastAsia="Times New Roman" w:hAnsi="Calibri" w:cs="Calibri"/>
          <w:color w:val="0D0D0D"/>
          <w:kern w:val="0"/>
          <w:sz w:val="22"/>
          <w:szCs w:val="22"/>
          <w14:ligatures w14:val="none"/>
        </w:rPr>
        <w:t>platform</w:t>
      </w:r>
      <w:r w:rsidRPr="00E926FB">
        <w:rPr>
          <w:rFonts w:ascii="Calibri" w:eastAsia="Times New Roman" w:hAnsi="Calibri" w:cs="Calibri"/>
          <w:color w:val="0D0D0D"/>
          <w:kern w:val="0"/>
          <w:sz w:val="22"/>
          <w:szCs w:val="22"/>
          <w14:ligatures w14:val="none"/>
        </w:rPr>
        <w:t xml:space="preserve"> scheduled for July 7, 2024. This update is essential in modernizing our infrastructure and preparing for future enhancements. Below, you will find detailed information about the transition and steps you need to take to ensure a smooth changeover.</w:t>
      </w:r>
      <w:r w:rsidR="005814EE" w:rsidRPr="00E926FB">
        <w:rPr>
          <w:rFonts w:ascii="Calibri" w:eastAsia="Times New Roman" w:hAnsi="Calibri" w:cs="Calibri"/>
          <w:color w:val="0D0D0D"/>
          <w:kern w:val="0"/>
          <w:sz w:val="22"/>
          <w:szCs w:val="22"/>
          <w14:ligatures w14:val="none"/>
        </w:rPr>
        <w:t xml:space="preserve">  </w:t>
      </w:r>
    </w:p>
    <w:p w14:paraId="572536CE" w14:textId="77777777" w:rsidR="00FD5FBE" w:rsidRPr="00E926FB" w:rsidRDefault="00FD5FBE" w:rsidP="00FD5FBE">
      <w:pPr>
        <w:rPr>
          <w:rFonts w:ascii="Calibri" w:hAnsi="Calibri" w:cs="Calibri"/>
          <w:b/>
          <w:bCs/>
          <w:sz w:val="22"/>
          <w:szCs w:val="22"/>
        </w:rPr>
      </w:pPr>
      <w:r w:rsidRPr="00E926FB">
        <w:rPr>
          <w:rFonts w:ascii="Calibri" w:hAnsi="Calibri" w:cs="Calibri"/>
          <w:b/>
          <w:bCs/>
          <w:sz w:val="22"/>
          <w:szCs w:val="22"/>
        </w:rPr>
        <w:t>System Upgrade Overview:</w:t>
      </w:r>
    </w:p>
    <w:p w14:paraId="0692AD4D" w14:textId="4721BFD6" w:rsidR="00E926FB" w:rsidRPr="00E926FB" w:rsidRDefault="00E926FB" w:rsidP="00E926FB">
      <w:pPr>
        <w:numPr>
          <w:ilvl w:val="0"/>
          <w:numId w:val="15"/>
        </w:numPr>
        <w:spacing w:before="100" w:beforeAutospacing="1" w:after="100" w:afterAutospacing="1" w:line="240" w:lineRule="auto"/>
        <w:rPr>
          <w:rFonts w:ascii="Calibri" w:eastAsia="Times New Roman" w:hAnsi="Calibri" w:cs="Calibri"/>
          <w:color w:val="0D0D0D"/>
          <w:kern w:val="0"/>
          <w:sz w:val="22"/>
          <w:szCs w:val="22"/>
          <w14:ligatures w14:val="none"/>
        </w:rPr>
      </w:pPr>
      <w:r w:rsidRPr="00E926FB">
        <w:rPr>
          <w:rFonts w:ascii="Calibri" w:hAnsi="Calibri" w:cs="Calibri"/>
          <w:b/>
          <w:bCs/>
          <w:sz w:val="22"/>
          <w:szCs w:val="22"/>
        </w:rPr>
        <w:t>Transition Details:</w:t>
      </w:r>
      <w:r w:rsidRPr="00E926FB">
        <w:rPr>
          <w:rFonts w:ascii="Calibri" w:eastAsia="Times New Roman" w:hAnsi="Calibri" w:cs="Calibri"/>
          <w:color w:val="0D0D0D"/>
          <w:kern w:val="0"/>
          <w:sz w:val="22"/>
          <w:szCs w:val="22"/>
          <w14:ligatures w14:val="none"/>
        </w:rPr>
        <w:t xml:space="preserve"> We will migrate from our current portal platform to a new, state-of-the-art platform. All user information and permissions will be seamlessly transferred to the new platform, ensuring continuity and security. Note</w:t>
      </w:r>
      <w:r w:rsidR="00EA4E7B">
        <w:rPr>
          <w:rFonts w:ascii="Calibri" w:eastAsia="Times New Roman" w:hAnsi="Calibri" w:cs="Calibri"/>
          <w:color w:val="0D0D0D"/>
          <w:kern w:val="0"/>
          <w:sz w:val="22"/>
          <w:szCs w:val="22"/>
          <w14:ligatures w14:val="none"/>
        </w:rPr>
        <w:t xml:space="preserve">: At this time, </w:t>
      </w:r>
      <w:r w:rsidRPr="00E926FB">
        <w:rPr>
          <w:rFonts w:ascii="Calibri" w:eastAsia="Times New Roman" w:hAnsi="Calibri" w:cs="Calibri"/>
          <w:color w:val="0D0D0D"/>
          <w:kern w:val="0"/>
          <w:sz w:val="22"/>
          <w:szCs w:val="22"/>
          <w14:ligatures w14:val="none"/>
        </w:rPr>
        <w:t xml:space="preserve">the portal content and visualization will not be changing </w:t>
      </w:r>
      <w:r w:rsidR="00EA4E7B">
        <w:rPr>
          <w:rFonts w:ascii="Calibri" w:eastAsia="Times New Roman" w:hAnsi="Calibri" w:cs="Calibri"/>
          <w:color w:val="0D0D0D"/>
          <w:kern w:val="0"/>
          <w:sz w:val="22"/>
          <w:szCs w:val="22"/>
          <w14:ligatures w14:val="none"/>
        </w:rPr>
        <w:t xml:space="preserve">beyond </w:t>
      </w:r>
      <w:r w:rsidRPr="00E926FB">
        <w:rPr>
          <w:rFonts w:ascii="Calibri" w:eastAsia="Times New Roman" w:hAnsi="Calibri" w:cs="Calibri"/>
          <w:color w:val="0D0D0D"/>
          <w:kern w:val="0"/>
          <w:sz w:val="22"/>
          <w:szCs w:val="22"/>
          <w14:ligatures w14:val="none"/>
        </w:rPr>
        <w:t xml:space="preserve">the initial login screen and the IAM (Admin Tools) component. </w:t>
      </w:r>
    </w:p>
    <w:p w14:paraId="053B4124" w14:textId="77777777" w:rsidR="00FC16E1" w:rsidRPr="00E926FB" w:rsidRDefault="00FC16E1" w:rsidP="00FC16E1">
      <w:pPr>
        <w:numPr>
          <w:ilvl w:val="0"/>
          <w:numId w:val="15"/>
        </w:numPr>
        <w:spacing w:before="100" w:beforeAutospacing="1" w:after="100" w:afterAutospacing="1" w:line="240" w:lineRule="auto"/>
        <w:rPr>
          <w:rFonts w:ascii="Calibri" w:eastAsia="Times New Roman" w:hAnsi="Calibri" w:cs="Calibri"/>
          <w:sz w:val="22"/>
          <w:szCs w:val="22"/>
        </w:rPr>
      </w:pPr>
      <w:r w:rsidRPr="00E926FB">
        <w:rPr>
          <w:rStyle w:val="Strong"/>
          <w:rFonts w:ascii="Calibri" w:eastAsia="Times New Roman" w:hAnsi="Calibri" w:cs="Calibri"/>
          <w:sz w:val="22"/>
          <w:szCs w:val="22"/>
        </w:rPr>
        <w:t>Go-Live will begin on Friday, July 5, 2024, at 6:00 PM EST</w:t>
      </w:r>
    </w:p>
    <w:p w14:paraId="4D3EC4D7"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The Legacy System will be inaccessible after this time to allow final data synchronization to Active Access.</w:t>
      </w:r>
    </w:p>
    <w:p w14:paraId="7C123FDF"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Backend processes will also be halted.</w:t>
      </w:r>
    </w:p>
    <w:p w14:paraId="6329510F"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No changes will be permitted until the system returns online in Active Access.</w:t>
      </w:r>
    </w:p>
    <w:p w14:paraId="4317A0D0"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All changes must be processed before the cutover begins, or they will be lost.</w:t>
      </w:r>
    </w:p>
    <w:p w14:paraId="7C8128C5" w14:textId="77777777" w:rsidR="00FC16E1" w:rsidRPr="00E926FB" w:rsidRDefault="00FC16E1" w:rsidP="00FC16E1">
      <w:pPr>
        <w:numPr>
          <w:ilvl w:val="0"/>
          <w:numId w:val="15"/>
        </w:numPr>
        <w:spacing w:before="100" w:beforeAutospacing="1" w:after="100" w:afterAutospacing="1" w:line="240" w:lineRule="auto"/>
        <w:rPr>
          <w:rFonts w:ascii="Calibri" w:eastAsia="Times New Roman" w:hAnsi="Calibri" w:cs="Calibri"/>
          <w:sz w:val="22"/>
          <w:szCs w:val="22"/>
        </w:rPr>
      </w:pPr>
      <w:r w:rsidRPr="00E926FB">
        <w:rPr>
          <w:rStyle w:val="Strong"/>
          <w:rFonts w:ascii="Calibri" w:eastAsia="Times New Roman" w:hAnsi="Calibri" w:cs="Calibri"/>
          <w:sz w:val="22"/>
          <w:szCs w:val="22"/>
        </w:rPr>
        <w:t>The new platform will be available on Sunday, July 7th, at approximately 7:00 AM EST</w:t>
      </w:r>
    </w:p>
    <w:p w14:paraId="02060C46"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We request that access be limited on Sunday to urgent needs only.</w:t>
      </w:r>
    </w:p>
    <w:p w14:paraId="7242ADEF" w14:textId="77777777" w:rsidR="00E926FB" w:rsidRPr="00D71F54" w:rsidRDefault="00FC16E1" w:rsidP="00E926FB">
      <w:pPr>
        <w:numPr>
          <w:ilvl w:val="1"/>
          <w:numId w:val="15"/>
        </w:numPr>
        <w:spacing w:before="100" w:beforeAutospacing="1" w:after="100" w:afterAutospacing="1" w:line="240" w:lineRule="auto"/>
        <w:rPr>
          <w:rFonts w:ascii="Calibri" w:eastAsia="Times New Roman" w:hAnsi="Calibri" w:cs="Calibri"/>
          <w:color w:val="0D0D0D"/>
          <w:kern w:val="0"/>
          <w:sz w:val="22"/>
          <w:szCs w:val="22"/>
          <w14:ligatures w14:val="none"/>
        </w:rPr>
      </w:pPr>
      <w:r w:rsidRPr="00E926FB">
        <w:rPr>
          <w:rFonts w:ascii="Calibri" w:eastAsia="Times New Roman" w:hAnsi="Calibri" w:cs="Calibri"/>
          <w:sz w:val="22"/>
          <w:szCs w:val="22"/>
        </w:rPr>
        <w:t>Monday, July 8th, will be the new platform's first 'Normal' business day.</w:t>
      </w:r>
    </w:p>
    <w:p w14:paraId="19078676" w14:textId="46CF6869" w:rsidR="00D71F54" w:rsidRPr="00D71F54" w:rsidRDefault="00D71F54" w:rsidP="00D71F54">
      <w:pPr>
        <w:numPr>
          <w:ilvl w:val="0"/>
          <w:numId w:val="15"/>
        </w:numPr>
        <w:spacing w:before="100" w:beforeAutospacing="1" w:after="100" w:afterAutospacing="1" w:line="240" w:lineRule="auto"/>
        <w:rPr>
          <w:rFonts w:ascii="Calibri" w:eastAsia="Times New Roman" w:hAnsi="Calibri" w:cs="Calibri"/>
          <w:sz w:val="22"/>
          <w:szCs w:val="22"/>
        </w:rPr>
      </w:pPr>
      <w:r w:rsidRPr="00D71F54">
        <w:rPr>
          <w:rStyle w:val="Strong"/>
          <w:rFonts w:ascii="Calibri" w:eastAsia="Times New Roman" w:hAnsi="Calibri" w:cs="Calibri"/>
          <w:sz w:val="22"/>
          <w:szCs w:val="22"/>
        </w:rPr>
        <w:t>Supplier Administrators</w:t>
      </w:r>
    </w:p>
    <w:p w14:paraId="50BE2373" w14:textId="77777777" w:rsidR="00D71F54" w:rsidRPr="00D71F54" w:rsidRDefault="00D71F54" w:rsidP="00D71F54">
      <w:pPr>
        <w:numPr>
          <w:ilvl w:val="1"/>
          <w:numId w:val="15"/>
        </w:numPr>
        <w:spacing w:before="100" w:beforeAutospacing="1" w:after="100" w:afterAutospacing="1" w:line="240" w:lineRule="auto"/>
        <w:rPr>
          <w:rFonts w:ascii="Calibri" w:eastAsia="Times New Roman" w:hAnsi="Calibri" w:cs="Calibri"/>
          <w:sz w:val="22"/>
          <w:szCs w:val="22"/>
        </w:rPr>
      </w:pPr>
      <w:r w:rsidRPr="00D71F54">
        <w:rPr>
          <w:rFonts w:ascii="Calibri" w:eastAsia="Times New Roman" w:hAnsi="Calibri" w:cs="Calibri"/>
          <w:sz w:val="22"/>
          <w:szCs w:val="22"/>
        </w:rPr>
        <w:t>Please check for pending requests before 6:00 PM on July 5, 2024.</w:t>
      </w:r>
    </w:p>
    <w:p w14:paraId="2962D0AA" w14:textId="77777777" w:rsidR="00D71F54" w:rsidRPr="00D71F54" w:rsidRDefault="00D71F54" w:rsidP="00D71F54">
      <w:pPr>
        <w:numPr>
          <w:ilvl w:val="1"/>
          <w:numId w:val="15"/>
        </w:numPr>
        <w:spacing w:before="100" w:beforeAutospacing="1" w:after="100" w:afterAutospacing="1" w:line="240" w:lineRule="auto"/>
        <w:rPr>
          <w:rFonts w:ascii="Calibri" w:eastAsia="Times New Roman" w:hAnsi="Calibri" w:cs="Calibri"/>
          <w:sz w:val="22"/>
          <w:szCs w:val="22"/>
        </w:rPr>
      </w:pPr>
      <w:r w:rsidRPr="00D71F54">
        <w:rPr>
          <w:rFonts w:ascii="Calibri" w:eastAsia="Times New Roman" w:hAnsi="Calibri" w:cs="Calibri"/>
          <w:sz w:val="22"/>
          <w:szCs w:val="22"/>
        </w:rPr>
        <w:t>All processed system data will be copied to the new platform before the final changes on July 7, 2024.</w:t>
      </w:r>
    </w:p>
    <w:p w14:paraId="24A095B4" w14:textId="03EFC3B9" w:rsidR="00D71F54" w:rsidRPr="00D71F54" w:rsidRDefault="00D71F54" w:rsidP="00D71F54">
      <w:pPr>
        <w:numPr>
          <w:ilvl w:val="1"/>
          <w:numId w:val="15"/>
        </w:numPr>
        <w:spacing w:before="100" w:beforeAutospacing="1" w:after="100" w:afterAutospacing="1" w:line="240" w:lineRule="auto"/>
        <w:rPr>
          <w:rFonts w:ascii="Calibri" w:eastAsia="Times New Roman" w:hAnsi="Calibri" w:cs="Calibri"/>
          <w:sz w:val="22"/>
          <w:szCs w:val="22"/>
        </w:rPr>
      </w:pPr>
      <w:r w:rsidRPr="00D71F54">
        <w:rPr>
          <w:rFonts w:ascii="Calibri" w:eastAsia="Times New Roman" w:hAnsi="Calibri" w:cs="Calibri"/>
          <w:sz w:val="22"/>
          <w:szCs w:val="22"/>
        </w:rPr>
        <w:t>Any unprocessed or pending requests as of July 5, 2024, at 6:00 PM EST will be lost.</w:t>
      </w:r>
    </w:p>
    <w:p w14:paraId="765606EB" w14:textId="77777777" w:rsidR="00FD5FBE" w:rsidRPr="00E926FB" w:rsidRDefault="00FD5FBE"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t>Introduction of the New Identity and Access Management (IAM) Tool:</w:t>
      </w:r>
    </w:p>
    <w:p w14:paraId="5D546798" w14:textId="21415F99" w:rsidR="00FD5FBE" w:rsidRPr="00E926FB" w:rsidRDefault="00FD5FBE" w:rsidP="00FD5FBE">
      <w:pPr>
        <w:pStyle w:val="ListParagraph"/>
        <w:numPr>
          <w:ilvl w:val="0"/>
          <w:numId w:val="10"/>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Replacement of CCA Admin Tool:</w:t>
      </w:r>
      <w:r w:rsidRPr="00E926FB">
        <w:rPr>
          <w:rFonts w:ascii="Calibri" w:eastAsia="Times New Roman" w:hAnsi="Calibri" w:cs="Calibri"/>
          <w:color w:val="0D0D0D"/>
          <w:kern w:val="0"/>
          <w:sz w:val="22"/>
          <w:szCs w:val="22"/>
          <w14:ligatures w14:val="none"/>
        </w:rPr>
        <w:t xml:space="preserve"> The current Admin Tool will be replaced by a more intuitive and user-friendly Identity and Access Management (IAM) tool. While the interface will be refreshed, all existing functionalities will remain.</w:t>
      </w:r>
    </w:p>
    <w:p w14:paraId="276E2007" w14:textId="235D4617" w:rsidR="006D50B0" w:rsidRPr="0028755B" w:rsidRDefault="00FD5FBE" w:rsidP="00732683">
      <w:pPr>
        <w:pStyle w:val="ListParagraph"/>
        <w:numPr>
          <w:ilvl w:val="0"/>
          <w:numId w:val="10"/>
        </w:numPr>
        <w:rPr>
          <w:rFonts w:ascii="Calibri" w:hAnsi="Calibri" w:cs="Calibri"/>
          <w:b/>
          <w:bCs/>
          <w:sz w:val="22"/>
          <w:szCs w:val="22"/>
        </w:rPr>
      </w:pPr>
      <w:r w:rsidRPr="0028755B">
        <w:rPr>
          <w:rFonts w:ascii="Calibri" w:hAnsi="Calibri" w:cs="Calibri"/>
          <w:b/>
          <w:bCs/>
          <w:sz w:val="22"/>
          <w:szCs w:val="22"/>
        </w:rPr>
        <w:t>Training Resources:</w:t>
      </w:r>
      <w:r w:rsidRPr="0028755B">
        <w:rPr>
          <w:rFonts w:ascii="Calibri" w:eastAsia="Times New Roman" w:hAnsi="Calibri" w:cs="Calibri"/>
          <w:color w:val="0D0D0D"/>
          <w:kern w:val="0"/>
          <w:sz w:val="22"/>
          <w:szCs w:val="22"/>
          <w14:ligatures w14:val="none"/>
        </w:rPr>
        <w:t xml:space="preserve"> To assist in your transition, we have prepared </w:t>
      </w:r>
      <w:r w:rsidR="00C36619" w:rsidRPr="0028755B">
        <w:rPr>
          <w:rFonts w:ascii="Calibri" w:eastAsia="Times New Roman" w:hAnsi="Calibri" w:cs="Calibri"/>
          <w:color w:val="0D0D0D"/>
          <w:kern w:val="0"/>
          <w:sz w:val="22"/>
          <w:szCs w:val="22"/>
          <w14:ligatures w14:val="none"/>
        </w:rPr>
        <w:t xml:space="preserve">some </w:t>
      </w:r>
      <w:r w:rsidR="00137742" w:rsidRPr="0028755B">
        <w:rPr>
          <w:rFonts w:ascii="Calibri" w:eastAsia="Times New Roman" w:hAnsi="Calibri" w:cs="Calibri"/>
          <w:color w:val="0D0D0D"/>
          <w:kern w:val="0"/>
          <w:sz w:val="22"/>
          <w:szCs w:val="22"/>
          <w14:ligatures w14:val="none"/>
        </w:rPr>
        <w:t>s</w:t>
      </w:r>
      <w:r w:rsidRPr="0028755B">
        <w:rPr>
          <w:rFonts w:ascii="Calibri" w:eastAsia="Times New Roman" w:hAnsi="Calibri" w:cs="Calibri"/>
          <w:color w:val="0D0D0D"/>
          <w:kern w:val="0"/>
          <w:sz w:val="22"/>
          <w:szCs w:val="22"/>
          <w14:ligatures w14:val="none"/>
        </w:rPr>
        <w:t>hort training videos that provide a</w:t>
      </w:r>
      <w:r w:rsidR="00137742" w:rsidRPr="0028755B">
        <w:rPr>
          <w:rFonts w:ascii="Calibri" w:eastAsia="Times New Roman" w:hAnsi="Calibri" w:cs="Calibri"/>
          <w:color w:val="0D0D0D"/>
          <w:kern w:val="0"/>
          <w:sz w:val="22"/>
          <w:szCs w:val="22"/>
          <w14:ligatures w14:val="none"/>
        </w:rPr>
        <w:t xml:space="preserve">n overview of the new IAM tool for </w:t>
      </w:r>
      <w:r w:rsidR="006B0625" w:rsidRPr="0028755B">
        <w:rPr>
          <w:rFonts w:ascii="Calibri" w:eastAsia="Times New Roman" w:hAnsi="Calibri" w:cs="Calibri"/>
          <w:color w:val="0D0D0D"/>
          <w:kern w:val="0"/>
          <w:sz w:val="22"/>
          <w:szCs w:val="22"/>
          <w14:ligatures w14:val="none"/>
        </w:rPr>
        <w:t>E</w:t>
      </w:r>
      <w:r w:rsidR="00137742" w:rsidRPr="0028755B">
        <w:rPr>
          <w:rFonts w:ascii="Calibri" w:eastAsia="Times New Roman" w:hAnsi="Calibri" w:cs="Calibri"/>
          <w:color w:val="0D0D0D"/>
          <w:kern w:val="0"/>
          <w:sz w:val="22"/>
          <w:szCs w:val="22"/>
          <w14:ligatures w14:val="none"/>
        </w:rPr>
        <w:t>nd Users</w:t>
      </w:r>
      <w:r w:rsidRPr="0028755B">
        <w:rPr>
          <w:rFonts w:ascii="Calibri" w:eastAsia="Times New Roman" w:hAnsi="Calibri" w:cs="Calibri"/>
          <w:color w:val="0D0D0D"/>
          <w:kern w:val="0"/>
          <w:sz w:val="22"/>
          <w:szCs w:val="22"/>
          <w14:ligatures w14:val="none"/>
        </w:rPr>
        <w:t xml:space="preserve"> </w:t>
      </w:r>
      <w:r w:rsidR="006B0625" w:rsidRPr="0028755B">
        <w:rPr>
          <w:rFonts w:ascii="Calibri" w:eastAsia="Times New Roman" w:hAnsi="Calibri" w:cs="Calibri"/>
          <w:color w:val="0D0D0D"/>
          <w:kern w:val="0"/>
          <w:sz w:val="22"/>
          <w:szCs w:val="22"/>
          <w14:ligatures w14:val="none"/>
        </w:rPr>
        <w:t>and a slightly longer Administrators orientation video.</w:t>
      </w:r>
      <w:r w:rsidR="004D266F" w:rsidRPr="0028755B">
        <w:rPr>
          <w:rFonts w:ascii="Calibri" w:eastAsia="Times New Roman" w:hAnsi="Calibri" w:cs="Calibri"/>
          <w:color w:val="0D0D0D"/>
          <w:kern w:val="0"/>
          <w:sz w:val="22"/>
          <w:szCs w:val="22"/>
          <w14:ligatures w14:val="none"/>
        </w:rPr>
        <w:t xml:space="preserve"> In addition, once you are working on the new platform, there will </w:t>
      </w:r>
      <w:r w:rsidR="00CD0320" w:rsidRPr="0028755B">
        <w:rPr>
          <w:rFonts w:ascii="Calibri" w:eastAsia="Times New Roman" w:hAnsi="Calibri" w:cs="Calibri"/>
          <w:color w:val="0D0D0D"/>
          <w:kern w:val="0"/>
          <w:sz w:val="22"/>
          <w:szCs w:val="22"/>
          <w14:ligatures w14:val="none"/>
        </w:rPr>
        <w:t xml:space="preserve">also </w:t>
      </w:r>
      <w:r w:rsidR="004D266F" w:rsidRPr="0028755B">
        <w:rPr>
          <w:rFonts w:ascii="Calibri" w:eastAsia="Times New Roman" w:hAnsi="Calibri" w:cs="Calibri"/>
          <w:color w:val="0D0D0D"/>
          <w:kern w:val="0"/>
          <w:sz w:val="22"/>
          <w:szCs w:val="22"/>
          <w14:ligatures w14:val="none"/>
        </w:rPr>
        <w:t>be a series of</w:t>
      </w:r>
      <w:r w:rsidR="000A1759" w:rsidRPr="0028755B">
        <w:rPr>
          <w:rFonts w:ascii="Calibri" w:eastAsia="Times New Roman" w:hAnsi="Calibri" w:cs="Calibri"/>
          <w:color w:val="0D0D0D"/>
          <w:kern w:val="0"/>
          <w:sz w:val="22"/>
          <w:szCs w:val="22"/>
          <w14:ligatures w14:val="none"/>
        </w:rPr>
        <w:t xml:space="preserve"> short</w:t>
      </w:r>
      <w:r w:rsidR="004D266F" w:rsidRPr="0028755B">
        <w:rPr>
          <w:rFonts w:ascii="Calibri" w:eastAsia="Times New Roman" w:hAnsi="Calibri" w:cs="Calibri"/>
          <w:color w:val="0D0D0D"/>
          <w:kern w:val="0"/>
          <w:sz w:val="22"/>
          <w:szCs w:val="22"/>
          <w14:ligatures w14:val="none"/>
        </w:rPr>
        <w:t xml:space="preserve"> </w:t>
      </w:r>
      <w:r w:rsidR="00E807A2" w:rsidRPr="0028755B">
        <w:rPr>
          <w:rFonts w:ascii="Calibri" w:eastAsia="Times New Roman" w:hAnsi="Calibri" w:cs="Calibri"/>
          <w:color w:val="0D0D0D"/>
          <w:kern w:val="0"/>
          <w:sz w:val="22"/>
          <w:szCs w:val="22"/>
          <w14:ligatures w14:val="none"/>
        </w:rPr>
        <w:t>task-oriented</w:t>
      </w:r>
      <w:r w:rsidR="00641C35" w:rsidRPr="0028755B">
        <w:rPr>
          <w:rFonts w:ascii="Calibri" w:eastAsia="Times New Roman" w:hAnsi="Calibri" w:cs="Calibri"/>
          <w:color w:val="0D0D0D"/>
          <w:kern w:val="0"/>
          <w:sz w:val="22"/>
          <w:szCs w:val="22"/>
          <w14:ligatures w14:val="none"/>
        </w:rPr>
        <w:t xml:space="preserve"> training videos for Org</w:t>
      </w:r>
      <w:r w:rsidR="00400E8E" w:rsidRPr="0028755B">
        <w:rPr>
          <w:rFonts w:ascii="Calibri" w:eastAsia="Times New Roman" w:hAnsi="Calibri" w:cs="Calibri"/>
          <w:color w:val="0D0D0D"/>
          <w:kern w:val="0"/>
          <w:sz w:val="22"/>
          <w:szCs w:val="22"/>
          <w14:ligatures w14:val="none"/>
        </w:rPr>
        <w:t>a</w:t>
      </w:r>
      <w:r w:rsidR="00641C35" w:rsidRPr="0028755B">
        <w:rPr>
          <w:rFonts w:ascii="Calibri" w:eastAsia="Times New Roman" w:hAnsi="Calibri" w:cs="Calibri"/>
          <w:color w:val="0D0D0D"/>
          <w:kern w:val="0"/>
          <w:sz w:val="22"/>
          <w:szCs w:val="22"/>
          <w14:ligatures w14:val="none"/>
        </w:rPr>
        <w:t>nization Administrators</w:t>
      </w:r>
      <w:r w:rsidR="0042323F" w:rsidRPr="0028755B">
        <w:rPr>
          <w:rFonts w:ascii="Calibri" w:eastAsia="Times New Roman" w:hAnsi="Calibri" w:cs="Calibri"/>
          <w:color w:val="0D0D0D"/>
          <w:kern w:val="0"/>
          <w:sz w:val="22"/>
          <w:szCs w:val="22"/>
          <w14:ligatures w14:val="none"/>
        </w:rPr>
        <w:t xml:space="preserve"> on the OpenText Support Portal</w:t>
      </w:r>
      <w:r w:rsidR="00641C35" w:rsidRPr="0028755B">
        <w:rPr>
          <w:rFonts w:ascii="Calibri" w:eastAsia="Times New Roman" w:hAnsi="Calibri" w:cs="Calibri"/>
          <w:color w:val="0D0D0D"/>
          <w:kern w:val="0"/>
          <w:sz w:val="22"/>
          <w:szCs w:val="22"/>
          <w14:ligatures w14:val="none"/>
        </w:rPr>
        <w:t>.</w:t>
      </w:r>
    </w:p>
    <w:p w14:paraId="3535BF15" w14:textId="1A32BC4A" w:rsidR="00FD5FBE" w:rsidRPr="00E926FB" w:rsidRDefault="00FD5FBE" w:rsidP="00EE21CE">
      <w:pPr>
        <w:spacing w:after="120"/>
        <w:rPr>
          <w:rFonts w:ascii="Calibri" w:eastAsia="Times New Roman" w:hAnsi="Calibri" w:cs="Calibri"/>
          <w:color w:val="0D0D0D"/>
          <w:kern w:val="0"/>
          <w:sz w:val="22"/>
          <w:szCs w:val="22"/>
          <w14:ligatures w14:val="none"/>
        </w:rPr>
      </w:pPr>
      <w:r w:rsidRPr="00E926FB">
        <w:rPr>
          <w:rFonts w:ascii="Calibri" w:hAnsi="Calibri" w:cs="Calibri"/>
          <w:b/>
          <w:bCs/>
          <w:sz w:val="22"/>
          <w:szCs w:val="22"/>
        </w:rPr>
        <w:t>Critical Initial Login Information:</w:t>
      </w:r>
    </w:p>
    <w:p w14:paraId="69F058BA" w14:textId="11E9A254" w:rsidR="00FD5FBE" w:rsidRPr="00E926FB" w:rsidRDefault="00FD5FBE" w:rsidP="00FD5FBE">
      <w:pPr>
        <w:pStyle w:val="ListParagraph"/>
        <w:numPr>
          <w:ilvl w:val="0"/>
          <w:numId w:val="11"/>
        </w:numPr>
        <w:rPr>
          <w:rFonts w:ascii="Calibri" w:eastAsia="Times New Roman" w:hAnsi="Calibri" w:cs="Calibri"/>
          <w:color w:val="FF0000"/>
          <w:kern w:val="0"/>
          <w:sz w:val="22"/>
          <w:szCs w:val="22"/>
          <w14:ligatures w14:val="none"/>
        </w:rPr>
      </w:pPr>
      <w:r w:rsidRPr="00E926FB">
        <w:rPr>
          <w:rFonts w:ascii="Calibri" w:hAnsi="Calibri" w:cs="Calibri"/>
          <w:b/>
          <w:bCs/>
          <w:sz w:val="22"/>
          <w:szCs w:val="22"/>
        </w:rPr>
        <w:t>Activation of User Accounts:</w:t>
      </w:r>
      <w:r w:rsidRPr="00E926FB">
        <w:rPr>
          <w:rFonts w:ascii="Calibri" w:eastAsia="Times New Roman" w:hAnsi="Calibri" w:cs="Calibri"/>
          <w:color w:val="0D0D0D"/>
          <w:kern w:val="0"/>
          <w:sz w:val="22"/>
          <w:szCs w:val="22"/>
          <w14:ligatures w14:val="none"/>
        </w:rPr>
        <w:t xml:space="preserve"> Upon initial migration, all user accounts will be in 'unactivated' status. You must log in promptly after the launch to activate your account and restore email notifications </w:t>
      </w:r>
      <w:r w:rsidRPr="00E926FB">
        <w:rPr>
          <w:rFonts w:ascii="Calibri" w:eastAsia="Times New Roman" w:hAnsi="Calibri" w:cs="Calibri"/>
          <w:color w:val="0D0D0D"/>
          <w:kern w:val="0"/>
          <w:sz w:val="22"/>
          <w:szCs w:val="22"/>
          <w14:ligatures w14:val="none"/>
        </w:rPr>
        <w:lastRenderedPageBreak/>
        <w:t>for pending requests.</w:t>
      </w:r>
      <w:r w:rsidR="00B84706" w:rsidRPr="00E926FB">
        <w:rPr>
          <w:rFonts w:ascii="Calibri" w:eastAsia="Times New Roman" w:hAnsi="Calibri" w:cs="Calibri"/>
          <w:color w:val="0D0D0D"/>
          <w:kern w:val="0"/>
          <w:sz w:val="22"/>
          <w:szCs w:val="22"/>
          <w14:ligatures w14:val="none"/>
        </w:rPr>
        <w:t xml:space="preserve"> </w:t>
      </w:r>
      <w:r w:rsidR="00B84706" w:rsidRPr="00E926FB">
        <w:rPr>
          <w:rFonts w:ascii="Calibri" w:eastAsia="Times New Roman" w:hAnsi="Calibri" w:cs="Calibri"/>
          <w:b/>
          <w:bCs/>
          <w:i/>
          <w:iCs/>
          <w:color w:val="FF0000"/>
          <w:kern w:val="0"/>
          <w:sz w:val="22"/>
          <w:szCs w:val="22"/>
          <w14:ligatures w14:val="none"/>
        </w:rPr>
        <w:t xml:space="preserve">This is critical for </w:t>
      </w:r>
      <w:r w:rsidR="00F71671" w:rsidRPr="00E926FB">
        <w:rPr>
          <w:rFonts w:ascii="Calibri" w:eastAsia="Times New Roman" w:hAnsi="Calibri" w:cs="Calibri"/>
          <w:b/>
          <w:bCs/>
          <w:i/>
          <w:iCs/>
          <w:color w:val="FF0000"/>
          <w:kern w:val="0"/>
          <w:sz w:val="22"/>
          <w:szCs w:val="22"/>
          <w14:ligatures w14:val="none"/>
        </w:rPr>
        <w:t xml:space="preserve">Organization Administrators because you will not receive any </w:t>
      </w:r>
      <w:r w:rsidR="00240978" w:rsidRPr="00E926FB">
        <w:rPr>
          <w:rFonts w:ascii="Calibri" w:eastAsia="Times New Roman" w:hAnsi="Calibri" w:cs="Calibri"/>
          <w:b/>
          <w:bCs/>
          <w:i/>
          <w:iCs/>
          <w:color w:val="FF0000"/>
          <w:kern w:val="0"/>
          <w:sz w:val="22"/>
          <w:szCs w:val="22"/>
          <w14:ligatures w14:val="none"/>
        </w:rPr>
        <w:t>pending ac</w:t>
      </w:r>
      <w:r w:rsidR="0096669A" w:rsidRPr="00E926FB">
        <w:rPr>
          <w:rFonts w:ascii="Calibri" w:eastAsia="Times New Roman" w:hAnsi="Calibri" w:cs="Calibri"/>
          <w:b/>
          <w:bCs/>
          <w:i/>
          <w:iCs/>
          <w:color w:val="FF0000"/>
          <w:kern w:val="0"/>
          <w:sz w:val="22"/>
          <w:szCs w:val="22"/>
          <w14:ligatures w14:val="none"/>
        </w:rPr>
        <w:t>tion</w:t>
      </w:r>
      <w:r w:rsidR="00240978" w:rsidRPr="00E926FB">
        <w:rPr>
          <w:rFonts w:ascii="Calibri" w:eastAsia="Times New Roman" w:hAnsi="Calibri" w:cs="Calibri"/>
          <w:b/>
          <w:bCs/>
          <w:i/>
          <w:iCs/>
          <w:color w:val="FF0000"/>
          <w:kern w:val="0"/>
          <w:sz w:val="22"/>
          <w:szCs w:val="22"/>
          <w14:ligatures w14:val="none"/>
        </w:rPr>
        <w:t xml:space="preserve"> requests via email until your account is activated.</w:t>
      </w:r>
    </w:p>
    <w:p w14:paraId="4488B814" w14:textId="76C0687B" w:rsidR="00FD5FBE" w:rsidRPr="00E926FB" w:rsidRDefault="00FD5FBE" w:rsidP="007F51EC">
      <w:pPr>
        <w:pStyle w:val="ListParagraph"/>
        <w:numPr>
          <w:ilvl w:val="0"/>
          <w:numId w:val="11"/>
        </w:numPr>
        <w:spacing w:after="120"/>
        <w:rPr>
          <w:rFonts w:ascii="Calibri" w:eastAsia="Times New Roman" w:hAnsi="Calibri" w:cs="Calibri"/>
          <w:color w:val="0D0D0D"/>
          <w:kern w:val="0"/>
          <w:sz w:val="22"/>
          <w:szCs w:val="22"/>
          <w14:ligatures w14:val="none"/>
        </w:rPr>
      </w:pPr>
      <w:r w:rsidRPr="00E926FB">
        <w:rPr>
          <w:rFonts w:ascii="Calibri" w:hAnsi="Calibri" w:cs="Calibri"/>
          <w:b/>
          <w:bCs/>
          <w:sz w:val="22"/>
          <w:szCs w:val="22"/>
        </w:rPr>
        <w:t>Login Process</w:t>
      </w:r>
      <w:r w:rsidR="00EE21CE">
        <w:rPr>
          <w:rFonts w:ascii="Calibri" w:hAnsi="Calibri" w:cs="Calibri"/>
          <w:b/>
          <w:bCs/>
          <w:sz w:val="22"/>
          <w:szCs w:val="22"/>
        </w:rPr>
        <w:t>:</w:t>
      </w:r>
    </w:p>
    <w:p w14:paraId="4887C45F" w14:textId="1A0E2FC9" w:rsidR="00015BCE" w:rsidRDefault="00FD5FBE" w:rsidP="00FD5FBE">
      <w:pPr>
        <w:pStyle w:val="ListParagraph"/>
        <w:numPr>
          <w:ilvl w:val="1"/>
          <w:numId w:val="12"/>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Use Existing Credentials:</w:t>
      </w:r>
      <w:r w:rsidRPr="00E926FB">
        <w:rPr>
          <w:rFonts w:ascii="Calibri" w:eastAsia="Times New Roman" w:hAnsi="Calibri" w:cs="Calibri"/>
          <w:color w:val="0D0D0D"/>
          <w:kern w:val="0"/>
          <w:sz w:val="22"/>
          <w:szCs w:val="22"/>
          <w14:ligatures w14:val="none"/>
        </w:rPr>
        <w:t xml:space="preserve"> Log in with your current User ID and Password</w:t>
      </w:r>
      <w:r w:rsidR="00C4199F">
        <w:rPr>
          <w:rFonts w:ascii="Calibri" w:eastAsia="Times New Roman" w:hAnsi="Calibri" w:cs="Calibri"/>
          <w:color w:val="0D0D0D"/>
          <w:kern w:val="0"/>
          <w:sz w:val="22"/>
          <w:szCs w:val="22"/>
          <w14:ligatures w14:val="none"/>
        </w:rPr>
        <w:t xml:space="preserve">. </w:t>
      </w:r>
      <w:r w:rsidR="00015BCE" w:rsidRPr="00014B3E">
        <w:rPr>
          <w:rFonts w:ascii="Calibri" w:eastAsia="Times New Roman" w:hAnsi="Calibri" w:cs="Calibri"/>
          <w:color w:val="0D0D0D"/>
          <w:kern w:val="0"/>
          <w:sz w:val="22"/>
          <w:szCs w:val="22"/>
          <w14:ligatures w14:val="none"/>
        </w:rPr>
        <w:t>Note:</w:t>
      </w:r>
      <w:r w:rsidR="00015BCE">
        <w:rPr>
          <w:rFonts w:ascii="Calibri" w:eastAsia="Times New Roman" w:hAnsi="Calibri" w:cs="Calibri"/>
          <w:color w:val="0D0D0D"/>
          <w:kern w:val="0"/>
          <w:sz w:val="22"/>
          <w:szCs w:val="22"/>
          <w14:ligatures w14:val="none"/>
        </w:rPr>
        <w:t xml:space="preserve"> In the </w:t>
      </w:r>
    </w:p>
    <w:p w14:paraId="4C0AAF4E" w14:textId="485821D8" w:rsidR="00FD5FBE" w:rsidRPr="00E926FB" w:rsidRDefault="00015BCE" w:rsidP="00015BCE">
      <w:pPr>
        <w:pStyle w:val="ListParagraph"/>
        <w:ind w:left="1440"/>
        <w:rPr>
          <w:rFonts w:ascii="Calibri" w:eastAsia="Times New Roman" w:hAnsi="Calibri" w:cs="Calibri"/>
          <w:color w:val="0D0D0D"/>
          <w:kern w:val="0"/>
          <w:sz w:val="22"/>
          <w:szCs w:val="22"/>
          <w14:ligatures w14:val="none"/>
        </w:rPr>
      </w:pPr>
      <w:r>
        <w:rPr>
          <w:rFonts w:ascii="Calibri" w:eastAsia="Times New Roman" w:hAnsi="Calibri" w:cs="Calibri"/>
          <w:color w:val="0D0D0D"/>
          <w:kern w:val="0"/>
          <w:sz w:val="22"/>
          <w:szCs w:val="22"/>
          <w14:ligatures w14:val="none"/>
        </w:rPr>
        <w:t>event that you have more than one User ID, you will need to login and activate each one</w:t>
      </w:r>
      <w:r w:rsidR="00014B3E">
        <w:rPr>
          <w:rFonts w:ascii="Calibri" w:eastAsia="Times New Roman" w:hAnsi="Calibri" w:cs="Calibri"/>
          <w:color w:val="0D0D0D"/>
          <w:kern w:val="0"/>
          <w:sz w:val="22"/>
          <w:szCs w:val="22"/>
          <w14:ligatures w14:val="none"/>
        </w:rPr>
        <w:t>.</w:t>
      </w:r>
    </w:p>
    <w:p w14:paraId="50F42D95" w14:textId="77777777" w:rsidR="00FD5FBE" w:rsidRPr="00E926FB" w:rsidRDefault="00FD5FBE" w:rsidP="00FD5FBE">
      <w:pPr>
        <w:pStyle w:val="ListParagraph"/>
        <w:numPr>
          <w:ilvl w:val="1"/>
          <w:numId w:val="12"/>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Security Setup:</w:t>
      </w:r>
      <w:r w:rsidRPr="00E926FB">
        <w:rPr>
          <w:rFonts w:ascii="Calibri" w:eastAsia="Times New Roman" w:hAnsi="Calibri" w:cs="Calibri"/>
          <w:color w:val="0D0D0D"/>
          <w:kern w:val="0"/>
          <w:sz w:val="22"/>
          <w:szCs w:val="22"/>
          <w14:ligatures w14:val="none"/>
        </w:rPr>
        <w:t xml:space="preserve"> You will be prompted to set a new security question and answer—a mandatory step for enhancing account security.</w:t>
      </w:r>
    </w:p>
    <w:p w14:paraId="42859CB3" w14:textId="4F746E1F" w:rsidR="00FD5FBE" w:rsidRPr="00E926FB" w:rsidRDefault="00FD5FBE" w:rsidP="00FD5FBE">
      <w:pPr>
        <w:pStyle w:val="ListParagraph"/>
        <w:numPr>
          <w:ilvl w:val="1"/>
          <w:numId w:val="12"/>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Password Update:</w:t>
      </w:r>
      <w:r w:rsidRPr="00E926FB">
        <w:rPr>
          <w:rFonts w:ascii="Calibri" w:eastAsia="Times New Roman" w:hAnsi="Calibri" w:cs="Calibri"/>
          <w:color w:val="0D0D0D"/>
          <w:kern w:val="0"/>
          <w:sz w:val="22"/>
          <w:szCs w:val="22"/>
          <w14:ligatures w14:val="none"/>
        </w:rPr>
        <w:t xml:space="preserve"> If your password does not meet the new, stronger security standards, you </w:t>
      </w:r>
      <w:r w:rsidR="005814EE" w:rsidRPr="00E926FB">
        <w:rPr>
          <w:rFonts w:ascii="Calibri" w:eastAsia="Times New Roman" w:hAnsi="Calibri" w:cs="Calibri"/>
          <w:color w:val="0D0D0D"/>
          <w:kern w:val="0"/>
          <w:sz w:val="22"/>
          <w:szCs w:val="22"/>
          <w14:ligatures w14:val="none"/>
        </w:rPr>
        <w:t xml:space="preserve">will be prompted to </w:t>
      </w:r>
      <w:r w:rsidRPr="00E926FB">
        <w:rPr>
          <w:rFonts w:ascii="Calibri" w:eastAsia="Times New Roman" w:hAnsi="Calibri" w:cs="Calibri"/>
          <w:color w:val="0D0D0D"/>
          <w:kern w:val="0"/>
          <w:sz w:val="22"/>
          <w:szCs w:val="22"/>
          <w14:ligatures w14:val="none"/>
        </w:rPr>
        <w:t>update it. The updated password policy is as follows:</w:t>
      </w:r>
    </w:p>
    <w:p w14:paraId="1AD94444" w14:textId="77777777" w:rsidR="00FD5FBE" w:rsidRPr="00E926FB" w:rsidRDefault="00FD5FBE" w:rsidP="00FD5FBE">
      <w:pPr>
        <w:pStyle w:val="ListParagraph"/>
        <w:numPr>
          <w:ilvl w:val="2"/>
          <w:numId w:val="11"/>
        </w:numPr>
        <w:ind w:left="1800"/>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Length: 8-20 characters</w:t>
      </w:r>
    </w:p>
    <w:p w14:paraId="1C1C91E3" w14:textId="77777777" w:rsidR="00FD5FBE" w:rsidRPr="00E926FB" w:rsidRDefault="00FD5FBE" w:rsidP="00FD5FBE">
      <w:pPr>
        <w:pStyle w:val="ListParagraph"/>
        <w:numPr>
          <w:ilvl w:val="2"/>
          <w:numId w:val="11"/>
        </w:numPr>
        <w:ind w:left="1800"/>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Contains at least 3 of the following: Numbers, Lowercase Letters, Uppercase Letters, Special Characters</w:t>
      </w:r>
    </w:p>
    <w:p w14:paraId="0F157940" w14:textId="77777777" w:rsidR="00FD5FBE" w:rsidRPr="00E926FB" w:rsidRDefault="00FD5FBE" w:rsidP="00FD5FBE">
      <w:pPr>
        <w:pStyle w:val="ListParagraph"/>
        <w:numPr>
          <w:ilvl w:val="2"/>
          <w:numId w:val="11"/>
        </w:numPr>
        <w:ind w:left="1800"/>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Excludes disallowed words and cannot repeat the last seven passwords used.</w:t>
      </w:r>
    </w:p>
    <w:p w14:paraId="45D9402D" w14:textId="1A5529B8" w:rsidR="00FD5FBE" w:rsidRPr="00E926FB" w:rsidRDefault="00FD5FBE"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t>Multi-Factor Authentication Setup</w:t>
      </w:r>
      <w:r w:rsidR="001E6EE2">
        <w:rPr>
          <w:rFonts w:ascii="Calibri" w:hAnsi="Calibri" w:cs="Calibri"/>
          <w:b/>
          <w:bCs/>
          <w:sz w:val="22"/>
          <w:szCs w:val="22"/>
        </w:rPr>
        <w:t xml:space="preserve"> </w:t>
      </w:r>
      <w:r w:rsidR="001E6EE2" w:rsidRPr="00E926FB">
        <w:rPr>
          <w:rFonts w:ascii="Calibri" w:hAnsi="Calibri" w:cs="Calibri"/>
          <w:b/>
          <w:bCs/>
          <w:sz w:val="22"/>
          <w:szCs w:val="22"/>
        </w:rPr>
        <w:t>[</w:t>
      </w:r>
      <w:r w:rsidR="001E6EE2" w:rsidRPr="00E926FB">
        <w:rPr>
          <w:rFonts w:ascii="Calibri" w:hAnsi="Calibri" w:cs="Calibri"/>
          <w:b/>
          <w:bCs/>
          <w:color w:val="FF0000"/>
          <w:sz w:val="22"/>
          <w:szCs w:val="22"/>
        </w:rPr>
        <w:t>Optional</w:t>
      </w:r>
      <w:r w:rsidR="001E6EE2" w:rsidRPr="00E926FB">
        <w:rPr>
          <w:rFonts w:ascii="Calibri" w:hAnsi="Calibri" w:cs="Calibri"/>
          <w:b/>
          <w:bCs/>
          <w:sz w:val="22"/>
          <w:szCs w:val="22"/>
        </w:rPr>
        <w:t>]</w:t>
      </w:r>
      <w:r w:rsidRPr="00E926FB">
        <w:rPr>
          <w:rFonts w:ascii="Calibri" w:hAnsi="Calibri" w:cs="Calibri"/>
          <w:b/>
          <w:bCs/>
          <w:sz w:val="22"/>
          <w:szCs w:val="22"/>
        </w:rPr>
        <w:t>:</w:t>
      </w:r>
    </w:p>
    <w:p w14:paraId="3A7FD378" w14:textId="77777777" w:rsidR="00FD5FBE" w:rsidRPr="00E926FB" w:rsidRDefault="00FD5FBE" w:rsidP="00FD5FBE">
      <w:pPr>
        <w:pStyle w:val="ListParagraph"/>
        <w:numPr>
          <w:ilvl w:val="0"/>
          <w:numId w:val="13"/>
        </w:numPr>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Setting up Multi-Factor Authentication (MFA) is advised for enhanced security. To facilitate a smooth first login experience, we recommend initially using email as your primary MFA method.</w:t>
      </w:r>
    </w:p>
    <w:p w14:paraId="54E06342" w14:textId="77777777" w:rsidR="00FD5FBE" w:rsidRPr="00E926FB" w:rsidRDefault="00FD5FBE" w:rsidP="00FD5FBE">
      <w:pPr>
        <w:rPr>
          <w:rFonts w:ascii="Calibri" w:hAnsi="Calibri" w:cs="Calibri"/>
          <w:b/>
          <w:bCs/>
          <w:sz w:val="22"/>
          <w:szCs w:val="22"/>
        </w:rPr>
      </w:pPr>
      <w:r w:rsidRPr="00E926FB">
        <w:rPr>
          <w:rFonts w:ascii="Calibri" w:hAnsi="Calibri" w:cs="Calibri"/>
          <w:b/>
          <w:bCs/>
          <w:sz w:val="22"/>
          <w:szCs w:val="22"/>
        </w:rPr>
        <w:t>Support and Assistance:</w:t>
      </w:r>
    </w:p>
    <w:p w14:paraId="3E67CC8B" w14:textId="21EBD862" w:rsidR="001530BD" w:rsidRPr="00E926FB" w:rsidRDefault="001530BD" w:rsidP="00FD5FBE">
      <w:pPr>
        <w:rPr>
          <w:rFonts w:ascii="Calibri" w:hAnsi="Calibri" w:cs="Calibri"/>
          <w:sz w:val="22"/>
          <w:szCs w:val="22"/>
        </w:rPr>
      </w:pPr>
      <w:r w:rsidRPr="00E926FB">
        <w:rPr>
          <w:rFonts w:ascii="Calibri" w:hAnsi="Calibri" w:cs="Calibri"/>
          <w:sz w:val="22"/>
          <w:szCs w:val="22"/>
        </w:rPr>
        <w:t xml:space="preserve">If assistance is required, </w:t>
      </w:r>
      <w:r w:rsidR="001B23ED" w:rsidRPr="00E926FB">
        <w:rPr>
          <w:rFonts w:ascii="Calibri" w:hAnsi="Calibri" w:cs="Calibri"/>
          <w:sz w:val="22"/>
          <w:szCs w:val="22"/>
        </w:rPr>
        <w:t>please follow the steps below.</w:t>
      </w:r>
    </w:p>
    <w:p w14:paraId="49811DB3" w14:textId="12DDB5B1" w:rsidR="00287DF6" w:rsidRPr="00E926FB" w:rsidRDefault="005814EE" w:rsidP="00287DF6">
      <w:pPr>
        <w:pStyle w:val="ListParagraph"/>
        <w:numPr>
          <w:ilvl w:val="0"/>
          <w:numId w:val="14"/>
        </w:numPr>
        <w:rPr>
          <w:rFonts w:ascii="Calibri" w:hAnsi="Calibri" w:cs="Calibri"/>
          <w:sz w:val="22"/>
          <w:szCs w:val="22"/>
        </w:rPr>
      </w:pPr>
      <w:r w:rsidRPr="00E926FB">
        <w:rPr>
          <w:rFonts w:ascii="Calibri" w:hAnsi="Calibri" w:cs="Calibri"/>
          <w:b/>
          <w:bCs/>
          <w:sz w:val="22"/>
          <w:szCs w:val="22"/>
        </w:rPr>
        <w:t xml:space="preserve">Support </w:t>
      </w:r>
      <w:r w:rsidR="00015BCE">
        <w:rPr>
          <w:rFonts w:ascii="Calibri" w:hAnsi="Calibri" w:cs="Calibri"/>
          <w:b/>
          <w:bCs/>
          <w:sz w:val="22"/>
          <w:szCs w:val="22"/>
        </w:rPr>
        <w:t>P</w:t>
      </w:r>
      <w:r w:rsidRPr="00E926FB">
        <w:rPr>
          <w:rFonts w:ascii="Calibri" w:hAnsi="Calibri" w:cs="Calibri"/>
          <w:b/>
          <w:bCs/>
          <w:sz w:val="22"/>
          <w:szCs w:val="22"/>
        </w:rPr>
        <w:t xml:space="preserve">ortal / </w:t>
      </w:r>
      <w:r w:rsidR="00F90B09">
        <w:rPr>
          <w:rFonts w:ascii="Calibri" w:hAnsi="Calibri" w:cs="Calibri"/>
          <w:b/>
          <w:bCs/>
          <w:sz w:val="22"/>
          <w:szCs w:val="22"/>
        </w:rPr>
        <w:t>Knowledge Base</w:t>
      </w:r>
      <w:r w:rsidRPr="00E926FB">
        <w:rPr>
          <w:rFonts w:ascii="Calibri" w:hAnsi="Calibri" w:cs="Calibri"/>
          <w:b/>
          <w:bCs/>
          <w:sz w:val="22"/>
          <w:szCs w:val="22"/>
        </w:rPr>
        <w:t xml:space="preserve"> Articles</w:t>
      </w:r>
      <w:r w:rsidR="001530BD" w:rsidRPr="00E926FB">
        <w:rPr>
          <w:rFonts w:ascii="Calibri" w:hAnsi="Calibri" w:cs="Calibri"/>
          <w:b/>
          <w:bCs/>
          <w:sz w:val="22"/>
          <w:szCs w:val="22"/>
        </w:rPr>
        <w:t>:</w:t>
      </w:r>
      <w:r w:rsidR="00445A47" w:rsidRPr="00E926FB">
        <w:rPr>
          <w:rFonts w:ascii="Calibri" w:hAnsi="Calibri" w:cs="Calibri"/>
          <w:sz w:val="22"/>
          <w:szCs w:val="22"/>
        </w:rPr>
        <w:t xml:space="preserve">  We will have </w:t>
      </w:r>
      <w:r w:rsidR="001B23ED" w:rsidRPr="00E926FB">
        <w:rPr>
          <w:rFonts w:ascii="Calibri" w:hAnsi="Calibri" w:cs="Calibri"/>
          <w:sz w:val="22"/>
          <w:szCs w:val="22"/>
        </w:rPr>
        <w:t xml:space="preserve">a series of </w:t>
      </w:r>
      <w:r w:rsidR="00445A47" w:rsidRPr="00E926FB">
        <w:rPr>
          <w:rFonts w:ascii="Calibri" w:hAnsi="Calibri" w:cs="Calibri"/>
          <w:sz w:val="22"/>
          <w:szCs w:val="22"/>
        </w:rPr>
        <w:t xml:space="preserve">Knowledge Base articles available </w:t>
      </w:r>
      <w:r w:rsidR="000145C3" w:rsidRPr="00E926FB">
        <w:rPr>
          <w:rFonts w:ascii="Calibri" w:hAnsi="Calibri" w:cs="Calibri"/>
          <w:sz w:val="22"/>
          <w:szCs w:val="22"/>
        </w:rPr>
        <w:t>on the OpenText Support Portal.</w:t>
      </w:r>
      <w:r w:rsidR="0004796C" w:rsidRPr="00E926FB">
        <w:rPr>
          <w:rFonts w:ascii="Calibri" w:hAnsi="Calibri" w:cs="Calibri"/>
          <w:sz w:val="22"/>
          <w:szCs w:val="22"/>
        </w:rPr>
        <w:t xml:space="preserve"> These items can be used for self-help.</w:t>
      </w:r>
      <w:r w:rsidR="00287DF6" w:rsidRPr="00E926FB">
        <w:rPr>
          <w:rFonts w:ascii="Calibri" w:hAnsi="Calibri" w:cs="Calibri"/>
          <w:sz w:val="22"/>
          <w:szCs w:val="22"/>
        </w:rPr>
        <w:t xml:space="preserve"> </w:t>
      </w:r>
      <w:hyperlink r:id="rId7" w:history="1">
        <w:r w:rsidR="00287DF6" w:rsidRPr="00E926FB">
          <w:rPr>
            <w:rStyle w:val="Hyperlink"/>
            <w:rFonts w:ascii="Calibri" w:hAnsi="Calibri" w:cs="Calibri"/>
            <w:sz w:val="22"/>
            <w:szCs w:val="22"/>
          </w:rPr>
          <w:t>https://support.portal.covisint.com/web/portal/home</w:t>
        </w:r>
      </w:hyperlink>
    </w:p>
    <w:p w14:paraId="7B5A37C3" w14:textId="02DD2ACC" w:rsidR="005814EE" w:rsidRPr="00E926FB" w:rsidRDefault="005814EE" w:rsidP="005814EE">
      <w:pPr>
        <w:pStyle w:val="ListParagraph"/>
        <w:numPr>
          <w:ilvl w:val="0"/>
          <w:numId w:val="14"/>
        </w:numPr>
        <w:rPr>
          <w:rFonts w:ascii="Calibri" w:eastAsia="Times New Roman" w:hAnsi="Calibri" w:cs="Calibri"/>
          <w:color w:val="FF0000"/>
          <w:kern w:val="0"/>
          <w:sz w:val="22"/>
          <w:szCs w:val="22"/>
          <w14:ligatures w14:val="none"/>
        </w:rPr>
      </w:pPr>
      <w:r w:rsidRPr="00E926FB">
        <w:rPr>
          <w:rFonts w:ascii="Calibri" w:hAnsi="Calibri" w:cs="Calibri"/>
          <w:b/>
          <w:bCs/>
          <w:sz w:val="22"/>
          <w:szCs w:val="22"/>
        </w:rPr>
        <w:t xml:space="preserve">Local </w:t>
      </w:r>
      <w:r w:rsidR="001B23ED" w:rsidRPr="00E926FB">
        <w:rPr>
          <w:rFonts w:ascii="Calibri" w:hAnsi="Calibri" w:cs="Calibri"/>
          <w:b/>
          <w:bCs/>
          <w:sz w:val="22"/>
          <w:szCs w:val="22"/>
        </w:rPr>
        <w:t xml:space="preserve">Organization </w:t>
      </w:r>
      <w:r w:rsidRPr="00E926FB">
        <w:rPr>
          <w:rFonts w:ascii="Calibri" w:hAnsi="Calibri" w:cs="Calibri"/>
          <w:b/>
          <w:bCs/>
          <w:sz w:val="22"/>
          <w:szCs w:val="22"/>
        </w:rPr>
        <w:t xml:space="preserve">Admin is first </w:t>
      </w:r>
      <w:r w:rsidR="00E926FB" w:rsidRPr="00E926FB">
        <w:rPr>
          <w:rFonts w:ascii="Calibri" w:hAnsi="Calibri" w:cs="Calibri"/>
          <w:b/>
          <w:bCs/>
          <w:sz w:val="22"/>
          <w:szCs w:val="22"/>
        </w:rPr>
        <w:t>Point of Contact (</w:t>
      </w:r>
      <w:r w:rsidRPr="00E926FB">
        <w:rPr>
          <w:rFonts w:ascii="Calibri" w:hAnsi="Calibri" w:cs="Calibri"/>
          <w:b/>
          <w:bCs/>
          <w:sz w:val="22"/>
          <w:szCs w:val="22"/>
        </w:rPr>
        <w:t>POC</w:t>
      </w:r>
      <w:r w:rsidR="00E926FB" w:rsidRPr="00E926FB">
        <w:rPr>
          <w:rFonts w:ascii="Calibri" w:hAnsi="Calibri" w:cs="Calibri"/>
          <w:b/>
          <w:bCs/>
          <w:sz w:val="22"/>
          <w:szCs w:val="22"/>
        </w:rPr>
        <w:t>)</w:t>
      </w:r>
      <w:r w:rsidR="001B23ED" w:rsidRPr="00E926FB">
        <w:rPr>
          <w:rFonts w:ascii="Calibri" w:hAnsi="Calibri" w:cs="Calibri"/>
          <w:b/>
          <w:bCs/>
          <w:sz w:val="22"/>
          <w:szCs w:val="22"/>
        </w:rPr>
        <w:t xml:space="preserve">: </w:t>
      </w:r>
      <w:r w:rsidR="001B23ED" w:rsidRPr="00E926FB">
        <w:rPr>
          <w:rFonts w:ascii="Calibri" w:hAnsi="Calibri" w:cs="Calibri"/>
          <w:sz w:val="22"/>
          <w:szCs w:val="22"/>
        </w:rPr>
        <w:t xml:space="preserve">We encourage you to work with your local organization administrators to </w:t>
      </w:r>
      <w:r w:rsidR="00B52F98" w:rsidRPr="00E926FB">
        <w:rPr>
          <w:rFonts w:ascii="Calibri" w:hAnsi="Calibri" w:cs="Calibri"/>
          <w:sz w:val="22"/>
          <w:szCs w:val="22"/>
        </w:rPr>
        <w:t>attempt to resolve your problems.</w:t>
      </w:r>
      <w:r w:rsidR="00B52F98" w:rsidRPr="00E926FB">
        <w:rPr>
          <w:rFonts w:ascii="Calibri" w:hAnsi="Calibri" w:cs="Calibri"/>
          <w:b/>
          <w:bCs/>
          <w:sz w:val="22"/>
          <w:szCs w:val="22"/>
        </w:rPr>
        <w:t xml:space="preserve"> </w:t>
      </w:r>
    </w:p>
    <w:p w14:paraId="385C0382" w14:textId="2019B9F9" w:rsidR="00C953A5" w:rsidRPr="00E926FB" w:rsidRDefault="005814EE" w:rsidP="0013387C">
      <w:pPr>
        <w:pStyle w:val="ListParagraph"/>
        <w:numPr>
          <w:ilvl w:val="0"/>
          <w:numId w:val="14"/>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 xml:space="preserve">OpenText </w:t>
      </w:r>
      <w:r w:rsidR="00FD5FBE" w:rsidRPr="00E926FB">
        <w:rPr>
          <w:rFonts w:ascii="Calibri" w:hAnsi="Calibri" w:cs="Calibri"/>
          <w:b/>
          <w:bCs/>
          <w:sz w:val="22"/>
          <w:szCs w:val="22"/>
        </w:rPr>
        <w:t>Service Desk Support:</w:t>
      </w:r>
      <w:r w:rsidR="00FD5FBE" w:rsidRPr="00E926FB">
        <w:rPr>
          <w:rFonts w:ascii="Calibri" w:eastAsia="Times New Roman" w:hAnsi="Calibri" w:cs="Calibri"/>
          <w:color w:val="0D0D0D"/>
          <w:kern w:val="0"/>
          <w:sz w:val="22"/>
          <w:szCs w:val="22"/>
          <w14:ligatures w14:val="none"/>
        </w:rPr>
        <w:t xml:space="preserve"> </w:t>
      </w:r>
      <w:r w:rsidRPr="00E926FB">
        <w:rPr>
          <w:rFonts w:ascii="Calibri" w:eastAsia="Times New Roman" w:hAnsi="Calibri" w:cs="Calibri"/>
          <w:kern w:val="0"/>
          <w:sz w:val="22"/>
          <w:szCs w:val="22"/>
          <w14:ligatures w14:val="none"/>
        </w:rPr>
        <w:t>The</w:t>
      </w:r>
      <w:r w:rsidRPr="00E926FB">
        <w:rPr>
          <w:rFonts w:ascii="Calibri" w:eastAsia="Times New Roman" w:hAnsi="Calibri" w:cs="Calibri"/>
          <w:color w:val="0D0D0D"/>
          <w:kern w:val="0"/>
          <w:sz w:val="22"/>
          <w:szCs w:val="22"/>
          <w14:ligatures w14:val="none"/>
        </w:rPr>
        <w:t xml:space="preserve"> </w:t>
      </w:r>
      <w:r w:rsidR="00FD5FBE" w:rsidRPr="00E926FB">
        <w:rPr>
          <w:rFonts w:ascii="Calibri" w:eastAsia="Times New Roman" w:hAnsi="Calibri" w:cs="Calibri"/>
          <w:color w:val="0D0D0D"/>
          <w:kern w:val="0"/>
          <w:sz w:val="22"/>
          <w:szCs w:val="22"/>
          <w14:ligatures w14:val="none"/>
        </w:rPr>
        <w:t xml:space="preserve">Service Desk will assist </w:t>
      </w:r>
      <w:r w:rsidR="00CF7043" w:rsidRPr="00E926FB">
        <w:rPr>
          <w:rFonts w:ascii="Calibri" w:eastAsia="Times New Roman" w:hAnsi="Calibri" w:cs="Calibri"/>
          <w:color w:val="0D0D0D"/>
          <w:kern w:val="0"/>
          <w:sz w:val="22"/>
          <w:szCs w:val="22"/>
          <w14:ligatures w14:val="none"/>
        </w:rPr>
        <w:t xml:space="preserve">you and/or </w:t>
      </w:r>
      <w:r w:rsidR="00385025" w:rsidRPr="00E926FB">
        <w:rPr>
          <w:rFonts w:ascii="Calibri" w:eastAsia="Times New Roman" w:hAnsi="Calibri" w:cs="Calibri"/>
          <w:color w:val="0D0D0D"/>
          <w:kern w:val="0"/>
          <w:sz w:val="22"/>
          <w:szCs w:val="22"/>
          <w14:ligatures w14:val="none"/>
        </w:rPr>
        <w:t xml:space="preserve">your </w:t>
      </w:r>
      <w:r w:rsidRPr="00E926FB">
        <w:rPr>
          <w:rFonts w:ascii="Calibri" w:eastAsia="Times New Roman" w:hAnsi="Calibri" w:cs="Calibri"/>
          <w:color w:val="0D0D0D"/>
          <w:kern w:val="0"/>
          <w:sz w:val="22"/>
          <w:szCs w:val="22"/>
          <w14:ligatures w14:val="none"/>
        </w:rPr>
        <w:t>security administrators</w:t>
      </w:r>
      <w:r w:rsidR="00385025" w:rsidRPr="00E926FB">
        <w:rPr>
          <w:rFonts w:ascii="Calibri" w:eastAsia="Times New Roman" w:hAnsi="Calibri" w:cs="Calibri"/>
          <w:color w:val="0D0D0D"/>
          <w:kern w:val="0"/>
          <w:sz w:val="22"/>
          <w:szCs w:val="22"/>
          <w14:ligatures w14:val="none"/>
        </w:rPr>
        <w:t xml:space="preserve"> if they </w:t>
      </w:r>
      <w:r w:rsidR="00FD5FBE" w:rsidRPr="00E926FB">
        <w:rPr>
          <w:rFonts w:ascii="Calibri" w:eastAsia="Times New Roman" w:hAnsi="Calibri" w:cs="Calibri"/>
          <w:color w:val="0D0D0D"/>
          <w:kern w:val="0"/>
          <w:sz w:val="22"/>
          <w:szCs w:val="22"/>
          <w14:ligatures w14:val="none"/>
        </w:rPr>
        <w:t xml:space="preserve">encounter difficulties. </w:t>
      </w:r>
    </w:p>
    <w:p w14:paraId="37EFE256" w14:textId="132C3D59" w:rsidR="00FD5FBE" w:rsidRDefault="00FD5FBE" w:rsidP="00C953A5">
      <w:pPr>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 xml:space="preserve">We appreciate your attention to this critical transition and your continued partnership. Please ensure your team reviews the training materials and prepares for the upcoming system changes. If you have any questions or need further assistance, please </w:t>
      </w:r>
      <w:r w:rsidR="001E6EE2">
        <w:rPr>
          <w:rFonts w:ascii="Calibri" w:eastAsia="Times New Roman" w:hAnsi="Calibri" w:cs="Calibri"/>
          <w:color w:val="0D0D0D"/>
          <w:kern w:val="0"/>
          <w:sz w:val="22"/>
          <w:szCs w:val="22"/>
          <w14:ligatures w14:val="none"/>
        </w:rPr>
        <w:t>reach out to us</w:t>
      </w:r>
      <w:r w:rsidRPr="00E926FB">
        <w:rPr>
          <w:rFonts w:ascii="Calibri" w:eastAsia="Times New Roman" w:hAnsi="Calibri" w:cs="Calibri"/>
          <w:color w:val="0D0D0D"/>
          <w:kern w:val="0"/>
          <w:sz w:val="22"/>
          <w:szCs w:val="22"/>
          <w14:ligatures w14:val="none"/>
        </w:rPr>
        <w:t>.</w:t>
      </w:r>
    </w:p>
    <w:p w14:paraId="452F522C" w14:textId="01307BB5" w:rsidR="00C84225" w:rsidRDefault="003605D9" w:rsidP="00C84225">
      <w:pPr>
        <w:rPr>
          <w:rFonts w:ascii="Calibri" w:eastAsia="Times New Roman" w:hAnsi="Calibri" w:cs="Calibri"/>
          <w:color w:val="0D0D0D"/>
          <w:kern w:val="0"/>
          <w:sz w:val="22"/>
          <w:szCs w:val="22"/>
          <w14:ligatures w14:val="none"/>
        </w:rPr>
      </w:pPr>
      <w:r w:rsidRPr="00C84225">
        <w:rPr>
          <w:rFonts w:ascii="Calibri" w:eastAsia="Times New Roman" w:hAnsi="Calibri" w:cs="Calibri"/>
          <w:b/>
          <w:bCs/>
          <w:color w:val="0D0D0D"/>
          <w:kern w:val="0"/>
          <w:sz w:val="22"/>
          <w:szCs w:val="22"/>
          <w14:ligatures w14:val="none"/>
        </w:rPr>
        <w:t>Note:</w:t>
      </w:r>
      <w:r>
        <w:rPr>
          <w:rFonts w:ascii="Calibri" w:eastAsia="Times New Roman" w:hAnsi="Calibri" w:cs="Calibri"/>
          <w:color w:val="0D0D0D"/>
          <w:kern w:val="0"/>
          <w:sz w:val="22"/>
          <w:szCs w:val="22"/>
          <w14:ligatures w14:val="none"/>
        </w:rPr>
        <w:t xml:space="preserve"> </w:t>
      </w:r>
      <w:r w:rsidR="00015BCE">
        <w:rPr>
          <w:rFonts w:ascii="Calibri" w:eastAsia="Times New Roman" w:hAnsi="Calibri" w:cs="Calibri"/>
          <w:color w:val="0D0D0D"/>
          <w:kern w:val="0"/>
          <w:sz w:val="22"/>
          <w:szCs w:val="22"/>
          <w14:ligatures w14:val="none"/>
        </w:rPr>
        <w:t>T</w:t>
      </w:r>
      <w:r w:rsidR="00C84225">
        <w:rPr>
          <w:rFonts w:ascii="Calibri" w:eastAsia="Times New Roman" w:hAnsi="Calibri" w:cs="Calibri"/>
          <w:color w:val="0D0D0D"/>
          <w:kern w:val="0"/>
          <w:sz w:val="22"/>
          <w:szCs w:val="22"/>
          <w14:ligatures w14:val="none"/>
        </w:rPr>
        <w:t xml:space="preserve">he </w:t>
      </w:r>
      <w:r w:rsidR="00EF034B">
        <w:rPr>
          <w:rFonts w:ascii="Calibri" w:eastAsia="Times New Roman" w:hAnsi="Calibri" w:cs="Calibri"/>
          <w:color w:val="0D0D0D"/>
          <w:kern w:val="0"/>
          <w:sz w:val="22"/>
          <w:szCs w:val="22"/>
          <w14:ligatures w14:val="none"/>
        </w:rPr>
        <w:t>BorgWarner/Delphi Technologies</w:t>
      </w:r>
      <w:r w:rsidR="009F2940">
        <w:rPr>
          <w:rFonts w:ascii="Calibri" w:eastAsia="Times New Roman" w:hAnsi="Calibri" w:cs="Calibri"/>
          <w:color w:val="0D0D0D"/>
          <w:kern w:val="0"/>
          <w:sz w:val="22"/>
          <w:szCs w:val="22"/>
          <w14:ligatures w14:val="none"/>
        </w:rPr>
        <w:t xml:space="preserve"> </w:t>
      </w:r>
      <w:r w:rsidR="00EF034B">
        <w:rPr>
          <w:rFonts w:ascii="Calibri" w:eastAsia="Times New Roman" w:hAnsi="Calibri" w:cs="Calibri"/>
          <w:color w:val="0D0D0D"/>
          <w:kern w:val="0"/>
          <w:sz w:val="22"/>
          <w:szCs w:val="22"/>
          <w14:ligatures w14:val="none"/>
        </w:rPr>
        <w:t xml:space="preserve">Supplier Portal </w:t>
      </w:r>
      <w:r w:rsidR="00C84225">
        <w:rPr>
          <w:rFonts w:ascii="Calibri" w:eastAsia="Times New Roman" w:hAnsi="Calibri" w:cs="Calibri"/>
          <w:color w:val="0D0D0D"/>
          <w:kern w:val="0"/>
          <w:sz w:val="22"/>
          <w:szCs w:val="22"/>
          <w14:ligatures w14:val="none"/>
        </w:rPr>
        <w:t>will</w:t>
      </w:r>
      <w:r w:rsidR="00BA1169">
        <w:rPr>
          <w:rFonts w:ascii="Calibri" w:eastAsia="Times New Roman" w:hAnsi="Calibri" w:cs="Calibri"/>
          <w:color w:val="0D0D0D"/>
          <w:kern w:val="0"/>
          <w:sz w:val="22"/>
          <w:szCs w:val="22"/>
          <w14:ligatures w14:val="none"/>
        </w:rPr>
        <w:t xml:space="preserve"> </w:t>
      </w:r>
      <w:r w:rsidR="00C84225">
        <w:rPr>
          <w:rFonts w:ascii="Calibri" w:eastAsia="Times New Roman" w:hAnsi="Calibri" w:cs="Calibri"/>
          <w:color w:val="0D0D0D"/>
          <w:kern w:val="0"/>
          <w:sz w:val="22"/>
          <w:szCs w:val="22"/>
          <w14:ligatures w14:val="none"/>
        </w:rPr>
        <w:t xml:space="preserve">be rebranded </w:t>
      </w:r>
      <w:r w:rsidR="009F2940">
        <w:rPr>
          <w:rFonts w:ascii="Calibri" w:eastAsia="Times New Roman" w:hAnsi="Calibri" w:cs="Calibri"/>
          <w:color w:val="0D0D0D"/>
          <w:kern w:val="0"/>
          <w:sz w:val="22"/>
          <w:szCs w:val="22"/>
          <w14:ligatures w14:val="none"/>
        </w:rPr>
        <w:t>to</w:t>
      </w:r>
      <w:r w:rsidR="00C84225">
        <w:rPr>
          <w:rFonts w:ascii="Calibri" w:eastAsia="Times New Roman" w:hAnsi="Calibri" w:cs="Calibri"/>
          <w:color w:val="0D0D0D"/>
          <w:kern w:val="0"/>
          <w:sz w:val="22"/>
          <w:szCs w:val="22"/>
          <w14:ligatures w14:val="none"/>
        </w:rPr>
        <w:t xml:space="preserve"> PHINA in the </w:t>
      </w:r>
      <w:r w:rsidR="00545C9C">
        <w:rPr>
          <w:rFonts w:ascii="Calibri" w:eastAsia="Times New Roman" w:hAnsi="Calibri" w:cs="Calibri"/>
          <w:color w:val="0D0D0D"/>
          <w:kern w:val="0"/>
          <w:sz w:val="22"/>
          <w:szCs w:val="22"/>
          <w14:ligatures w14:val="none"/>
        </w:rPr>
        <w:t xml:space="preserve">very </w:t>
      </w:r>
      <w:r w:rsidR="00C84225">
        <w:rPr>
          <w:rFonts w:ascii="Calibri" w:eastAsia="Times New Roman" w:hAnsi="Calibri" w:cs="Calibri"/>
          <w:color w:val="0D0D0D"/>
          <w:kern w:val="0"/>
          <w:sz w:val="22"/>
          <w:szCs w:val="22"/>
          <w14:ligatures w14:val="none"/>
        </w:rPr>
        <w:t>near future</w:t>
      </w:r>
      <w:r w:rsidR="00EF034B">
        <w:rPr>
          <w:rFonts w:ascii="Calibri" w:eastAsia="Times New Roman" w:hAnsi="Calibri" w:cs="Calibri"/>
          <w:color w:val="0D0D0D"/>
          <w:kern w:val="0"/>
          <w:sz w:val="22"/>
          <w:szCs w:val="22"/>
          <w14:ligatures w14:val="none"/>
        </w:rPr>
        <w:t>.</w:t>
      </w:r>
    </w:p>
    <w:p w14:paraId="315259F7" w14:textId="77777777" w:rsidR="0028755B" w:rsidRPr="00E926FB" w:rsidRDefault="0028755B" w:rsidP="00C84225">
      <w:pPr>
        <w:rPr>
          <w:rFonts w:ascii="Calibri" w:eastAsia="Times New Roman" w:hAnsi="Calibri" w:cs="Calibri"/>
          <w:color w:val="0D0D0D"/>
          <w:kern w:val="0"/>
          <w:sz w:val="22"/>
          <w:szCs w:val="22"/>
          <w14:ligatures w14:val="none"/>
        </w:rPr>
      </w:pPr>
    </w:p>
    <w:p w14:paraId="4D2BF693" w14:textId="4FDB9609" w:rsidR="0028755B" w:rsidRDefault="00E926FB" w:rsidP="00F47488">
      <w:pPr>
        <w:spacing w:after="0"/>
        <w:rPr>
          <w:rFonts w:ascii="Calibri" w:eastAsia="Times New Roman" w:hAnsi="Calibri" w:cs="Calibri"/>
          <w:color w:val="0D0D0D"/>
          <w:kern w:val="0"/>
          <w:sz w:val="22"/>
          <w:szCs w:val="22"/>
          <w14:ligatures w14:val="none"/>
        </w:rPr>
      </w:pPr>
      <w:r>
        <w:rPr>
          <w:rFonts w:ascii="Calibri" w:eastAsia="Times New Roman" w:hAnsi="Calibri" w:cs="Calibri"/>
          <w:color w:val="0D0D0D"/>
          <w:kern w:val="0"/>
          <w:sz w:val="22"/>
          <w:szCs w:val="22"/>
          <w14:ligatures w14:val="none"/>
        </w:rPr>
        <w:t>Thank yo</w:t>
      </w:r>
      <w:r w:rsidR="00EF034B">
        <w:rPr>
          <w:rFonts w:ascii="Calibri" w:eastAsia="Times New Roman" w:hAnsi="Calibri" w:cs="Calibri"/>
          <w:color w:val="0D0D0D"/>
          <w:kern w:val="0"/>
          <w:sz w:val="22"/>
          <w:szCs w:val="22"/>
          <w14:ligatures w14:val="none"/>
        </w:rPr>
        <w:t>u,</w:t>
      </w:r>
    </w:p>
    <w:p w14:paraId="76CDDFB4" w14:textId="71EBD080" w:rsidR="00F47488" w:rsidRPr="00FF552B" w:rsidRDefault="00352E71" w:rsidP="0028755B">
      <w:pPr>
        <w:spacing w:after="0"/>
        <w:rPr>
          <w:rFonts w:ascii="Calibri" w:eastAsia="Times New Roman" w:hAnsi="Calibri" w:cs="Calibri"/>
          <w:b/>
          <w:bCs/>
          <w:color w:val="0D0D0D"/>
          <w:kern w:val="0"/>
          <w:sz w:val="22"/>
          <w:szCs w:val="22"/>
          <w14:ligatures w14:val="none"/>
        </w:rPr>
      </w:pPr>
      <w:r>
        <w:rPr>
          <w:rFonts w:ascii="Calibri" w:eastAsia="Times New Roman" w:hAnsi="Calibri" w:cs="Calibri"/>
          <w:b/>
          <w:bCs/>
          <w:color w:val="0D0D0D"/>
          <w:kern w:val="0"/>
          <w:sz w:val="22"/>
          <w:szCs w:val="22"/>
          <w14:ligatures w14:val="none"/>
        </w:rPr>
        <w:t xml:space="preserve">PHINIA </w:t>
      </w:r>
      <w:r w:rsidR="008E2DA9" w:rsidRPr="00E926FB">
        <w:rPr>
          <w:rFonts w:ascii="Calibri" w:eastAsia="Times New Roman" w:hAnsi="Calibri" w:cs="Calibri"/>
          <w:b/>
          <w:bCs/>
          <w:color w:val="0D0D0D"/>
          <w:kern w:val="0"/>
          <w:sz w:val="22"/>
          <w:szCs w:val="22"/>
          <w14:ligatures w14:val="none"/>
        </w:rPr>
        <w:t>S</w:t>
      </w:r>
      <w:r>
        <w:rPr>
          <w:rFonts w:ascii="Calibri" w:eastAsia="Times New Roman" w:hAnsi="Calibri" w:cs="Calibri"/>
          <w:b/>
          <w:bCs/>
          <w:color w:val="0D0D0D"/>
          <w:kern w:val="0"/>
          <w:sz w:val="22"/>
          <w:szCs w:val="22"/>
          <w14:ligatures w14:val="none"/>
        </w:rPr>
        <w:t>upply Chain</w:t>
      </w:r>
      <w:r w:rsidR="008E2DA9" w:rsidRPr="00E926FB">
        <w:rPr>
          <w:rFonts w:ascii="Calibri" w:eastAsia="Times New Roman" w:hAnsi="Calibri" w:cs="Calibri"/>
          <w:b/>
          <w:bCs/>
          <w:color w:val="0D0D0D"/>
          <w:kern w:val="0"/>
          <w:sz w:val="22"/>
          <w:szCs w:val="22"/>
          <w14:ligatures w14:val="none"/>
        </w:rPr>
        <w:t xml:space="preserve"> Excellence Team</w:t>
      </w:r>
    </w:p>
    <w:sectPr w:rsidR="00F47488" w:rsidRPr="00FF552B" w:rsidSect="00706A03">
      <w:headerReference w:type="default" r:id="rId8"/>
      <w:pgSz w:w="12240" w:h="15840"/>
      <w:pgMar w:top="1296"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77F2" w14:textId="77777777" w:rsidR="000D7294" w:rsidRDefault="000D7294" w:rsidP="008E2DA9">
      <w:pPr>
        <w:spacing w:after="0" w:line="240" w:lineRule="auto"/>
      </w:pPr>
      <w:r>
        <w:separator/>
      </w:r>
    </w:p>
  </w:endnote>
  <w:endnote w:type="continuationSeparator" w:id="0">
    <w:p w14:paraId="0588748D" w14:textId="77777777" w:rsidR="000D7294" w:rsidRDefault="000D7294" w:rsidP="008E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C036" w14:textId="77777777" w:rsidR="000D7294" w:rsidRDefault="000D7294" w:rsidP="008E2DA9">
      <w:pPr>
        <w:spacing w:after="0" w:line="240" w:lineRule="auto"/>
      </w:pPr>
      <w:r>
        <w:separator/>
      </w:r>
    </w:p>
  </w:footnote>
  <w:footnote w:type="continuationSeparator" w:id="0">
    <w:p w14:paraId="38405DCB" w14:textId="77777777" w:rsidR="000D7294" w:rsidRDefault="000D7294" w:rsidP="008E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770"/>
      <w:gridCol w:w="5762"/>
      <w:gridCol w:w="25"/>
      <w:gridCol w:w="32"/>
      <w:gridCol w:w="49"/>
    </w:tblGrid>
    <w:tr w:rsidR="00706A03" w14:paraId="0C380BBD" w14:textId="77777777" w:rsidTr="00706A03">
      <w:trPr>
        <w:trHeight w:val="1060"/>
      </w:trPr>
      <w:tc>
        <w:tcPr>
          <w:tcW w:w="377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4C30C5C" w14:textId="754ED391" w:rsidR="00706A03" w:rsidRDefault="00706A03" w:rsidP="00706A03">
          <w:pPr>
            <w:pStyle w:val="lead"/>
            <w:spacing w:before="0" w:beforeAutospacing="0"/>
            <w:rPr>
              <w:rFonts w:ascii="Arial" w:hAnsi="Arial" w:cs="Arial"/>
              <w:color w:val="FFFFFF"/>
              <w:sz w:val="24"/>
              <w:szCs w:val="24"/>
              <w:shd w:val="clear" w:color="auto" w:fill="FFFFFF"/>
            </w:rPr>
          </w:pPr>
          <w:r>
            <w:rPr>
              <w:rFonts w:ascii="Arial" w:hAnsi="Arial" w:cs="Arial"/>
              <w:b/>
              <w:noProof/>
              <w:color w:val="FFFFFF"/>
              <w:sz w:val="36"/>
              <w:szCs w:val="36"/>
            </w:rPr>
            <w:drawing>
              <wp:inline distT="0" distB="0" distL="0" distR="0" wp14:anchorId="6B0D354F" wp14:editId="68BE6B0F">
                <wp:extent cx="1619250" cy="679450"/>
                <wp:effectExtent l="0" t="0" r="0" b="0"/>
                <wp:docPr id="676548090" name="Picture 1" descr="A black background with white lett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letters&#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79450"/>
                        </a:xfrm>
                        <a:prstGeom prst="rect">
                          <a:avLst/>
                        </a:prstGeom>
                        <a:noFill/>
                        <a:ln>
                          <a:noFill/>
                        </a:ln>
                      </pic:spPr>
                    </pic:pic>
                  </a:graphicData>
                </a:graphic>
              </wp:inline>
            </w:drawing>
          </w:r>
        </w:p>
      </w:tc>
      <w:tc>
        <w:tcPr>
          <w:tcW w:w="5762"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tcPr>
        <w:p w14:paraId="0DA80908" w14:textId="272D5624" w:rsidR="00706A03" w:rsidRPr="00706A03" w:rsidRDefault="00706A03" w:rsidP="00706A03">
          <w:pPr>
            <w:pStyle w:val="lead"/>
            <w:spacing w:before="0" w:beforeAutospacing="0" w:after="0" w:afterAutospacing="0"/>
            <w:jc w:val="both"/>
            <w:rPr>
              <w:rFonts w:ascii="Arial" w:hAnsi="Arial" w:cs="Arial"/>
              <w:b/>
              <w:bCs/>
              <w:color w:val="FFFFFF"/>
              <w:sz w:val="28"/>
              <w:szCs w:val="28"/>
              <w:highlight w:val="black"/>
            </w:rPr>
          </w:pPr>
          <w:r w:rsidRPr="00706A03">
            <w:rPr>
              <w:rFonts w:ascii="Arial" w:hAnsi="Arial" w:cs="Arial"/>
              <w:b/>
              <w:bCs/>
              <w:color w:val="FFFFFF"/>
              <w:sz w:val="28"/>
              <w:szCs w:val="28"/>
              <w:highlight w:val="black"/>
            </w:rPr>
            <w:t>Upcoming Portal Upgrade and Transition to New Identity and Access Management (IAM) Tool</w:t>
          </w:r>
        </w:p>
      </w:tc>
      <w:tc>
        <w:tcPr>
          <w:tcW w:w="25" w:type="dxa"/>
          <w:shd w:val="clear" w:color="auto" w:fill="FFFFFF"/>
          <w:hideMark/>
        </w:tcPr>
        <w:p w14:paraId="026F35BA" w14:textId="77777777" w:rsidR="00706A03" w:rsidRDefault="00706A03" w:rsidP="00706A03">
          <w:pPr>
            <w:rPr>
              <w:rFonts w:ascii="Arial" w:hAnsi="Arial" w:cs="Arial"/>
              <w:b/>
              <w:bCs/>
              <w:color w:val="FFFFFF"/>
              <w:sz w:val="36"/>
              <w:szCs w:val="36"/>
              <w:highlight w:val="black"/>
            </w:rPr>
          </w:pPr>
        </w:p>
      </w:tc>
      <w:tc>
        <w:tcPr>
          <w:tcW w:w="81" w:type="dxa"/>
          <w:gridSpan w:val="2"/>
          <w:vAlign w:val="center"/>
          <w:hideMark/>
        </w:tcPr>
        <w:p w14:paraId="7F6CCE6C" w14:textId="77777777" w:rsidR="00706A03" w:rsidRDefault="00706A03" w:rsidP="00706A03">
          <w:pPr>
            <w:rPr>
              <w:rFonts w:ascii="Calibri" w:hAnsi="Calibri" w:cs="Calibri"/>
              <w:sz w:val="22"/>
              <w:szCs w:val="22"/>
            </w:rPr>
          </w:pPr>
          <w:r>
            <w:t> </w:t>
          </w:r>
        </w:p>
      </w:tc>
    </w:tr>
    <w:tr w:rsidR="00706A03" w14:paraId="66502440" w14:textId="77777777" w:rsidTr="00706A03">
      <w:trPr>
        <w:trHeight w:val="284"/>
      </w:trPr>
      <w:tc>
        <w:tcPr>
          <w:tcW w:w="9589" w:type="dxa"/>
          <w:gridSpan w:val="4"/>
          <w:tcMar>
            <w:top w:w="0" w:type="dxa"/>
            <w:left w:w="108" w:type="dxa"/>
            <w:bottom w:w="0" w:type="dxa"/>
            <w:right w:w="108" w:type="dxa"/>
          </w:tcMar>
        </w:tcPr>
        <w:p w14:paraId="5D26F77F" w14:textId="77777777" w:rsidR="00706A03" w:rsidRPr="00706A03" w:rsidRDefault="00706A03" w:rsidP="00706A03">
          <w:pPr>
            <w:pStyle w:val="lead"/>
            <w:spacing w:before="0" w:beforeAutospacing="0"/>
            <w:rPr>
              <w:rFonts w:ascii="Arial" w:hAnsi="Arial" w:cs="Arial"/>
              <w:b/>
              <w:bCs/>
              <w:color w:val="60697B"/>
              <w:sz w:val="24"/>
              <w:szCs w:val="24"/>
              <w:shd w:val="clear" w:color="auto" w:fill="FFFFFF"/>
            </w:rPr>
          </w:pPr>
        </w:p>
      </w:tc>
      <w:tc>
        <w:tcPr>
          <w:tcW w:w="49" w:type="dxa"/>
          <w:vAlign w:val="center"/>
          <w:hideMark/>
        </w:tcPr>
        <w:p w14:paraId="3AF1B8ED" w14:textId="77777777" w:rsidR="00706A03" w:rsidRDefault="00706A03" w:rsidP="00706A03">
          <w:pPr>
            <w:rPr>
              <w:rFonts w:ascii="Calibri" w:hAnsi="Calibri" w:cs="Calibri"/>
              <w:sz w:val="22"/>
              <w:szCs w:val="22"/>
            </w:rPr>
          </w:pPr>
          <w:r>
            <w:t> </w:t>
          </w:r>
        </w:p>
      </w:tc>
    </w:tr>
    <w:tr w:rsidR="00706A03" w14:paraId="240A283C" w14:textId="77777777" w:rsidTr="00706A03">
      <w:tc>
        <w:tcPr>
          <w:tcW w:w="3770" w:type="dxa"/>
          <w:vAlign w:val="center"/>
          <w:hideMark/>
        </w:tcPr>
        <w:p w14:paraId="2B8BA862" w14:textId="77777777" w:rsidR="00706A03" w:rsidRDefault="00706A03" w:rsidP="00706A03"/>
      </w:tc>
      <w:tc>
        <w:tcPr>
          <w:tcW w:w="5762" w:type="dxa"/>
          <w:vAlign w:val="center"/>
          <w:hideMark/>
        </w:tcPr>
        <w:p w14:paraId="27C7781E" w14:textId="77777777" w:rsidR="00706A03" w:rsidRDefault="00706A03" w:rsidP="00706A03">
          <w:pPr>
            <w:spacing w:after="0" w:line="240" w:lineRule="auto"/>
            <w:rPr>
              <w:rFonts w:ascii="Times New Roman" w:eastAsia="Times New Roman" w:hAnsi="Times New Roman" w:cs="Times New Roman"/>
              <w:sz w:val="20"/>
              <w:szCs w:val="20"/>
            </w:rPr>
          </w:pPr>
        </w:p>
      </w:tc>
      <w:tc>
        <w:tcPr>
          <w:tcW w:w="25" w:type="dxa"/>
          <w:vAlign w:val="center"/>
          <w:hideMark/>
        </w:tcPr>
        <w:p w14:paraId="2A57D970" w14:textId="77777777" w:rsidR="00706A03" w:rsidRDefault="00706A03" w:rsidP="00706A03">
          <w:pPr>
            <w:spacing w:after="0" w:line="240" w:lineRule="auto"/>
            <w:rPr>
              <w:rFonts w:ascii="Times New Roman" w:eastAsia="Times New Roman" w:hAnsi="Times New Roman" w:cs="Times New Roman"/>
              <w:sz w:val="20"/>
              <w:szCs w:val="20"/>
            </w:rPr>
          </w:pPr>
        </w:p>
      </w:tc>
      <w:tc>
        <w:tcPr>
          <w:tcW w:w="32" w:type="dxa"/>
          <w:vAlign w:val="center"/>
          <w:hideMark/>
        </w:tcPr>
        <w:p w14:paraId="073D5C8E" w14:textId="77777777" w:rsidR="00706A03" w:rsidRDefault="00706A03" w:rsidP="00706A03">
          <w:pPr>
            <w:spacing w:after="0" w:line="240" w:lineRule="auto"/>
            <w:rPr>
              <w:rFonts w:ascii="Times New Roman" w:eastAsia="Times New Roman" w:hAnsi="Times New Roman" w:cs="Times New Roman"/>
              <w:sz w:val="20"/>
              <w:szCs w:val="20"/>
            </w:rPr>
          </w:pPr>
        </w:p>
      </w:tc>
      <w:tc>
        <w:tcPr>
          <w:tcW w:w="49" w:type="dxa"/>
          <w:vAlign w:val="center"/>
          <w:hideMark/>
        </w:tcPr>
        <w:p w14:paraId="58147645" w14:textId="77777777" w:rsidR="00706A03" w:rsidRDefault="00706A03" w:rsidP="00706A03">
          <w:pPr>
            <w:spacing w:after="0" w:line="240" w:lineRule="auto"/>
            <w:rPr>
              <w:rFonts w:ascii="Times New Roman" w:eastAsia="Times New Roman" w:hAnsi="Times New Roman" w:cs="Times New Roman"/>
              <w:sz w:val="20"/>
              <w:szCs w:val="20"/>
            </w:rPr>
          </w:pPr>
        </w:p>
      </w:tc>
    </w:tr>
  </w:tbl>
  <w:p w14:paraId="241D0342" w14:textId="77777777" w:rsidR="00FC16E1" w:rsidRDefault="00FC1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12E"/>
    <w:multiLevelType w:val="multilevel"/>
    <w:tmpl w:val="8AC0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A7C34"/>
    <w:multiLevelType w:val="multilevel"/>
    <w:tmpl w:val="454A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C7541"/>
    <w:multiLevelType w:val="hybridMultilevel"/>
    <w:tmpl w:val="A91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2380E"/>
    <w:multiLevelType w:val="hybridMultilevel"/>
    <w:tmpl w:val="E70C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03E2C"/>
    <w:multiLevelType w:val="hybridMultilevel"/>
    <w:tmpl w:val="63B46A8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0143D6"/>
    <w:multiLevelType w:val="multilevel"/>
    <w:tmpl w:val="24AEA0F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81400"/>
    <w:multiLevelType w:val="hybridMultilevel"/>
    <w:tmpl w:val="DE6C622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56726"/>
    <w:multiLevelType w:val="multilevel"/>
    <w:tmpl w:val="B88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C73D98"/>
    <w:multiLevelType w:val="hybridMultilevel"/>
    <w:tmpl w:val="FD4E6432"/>
    <w:lvl w:ilvl="0" w:tplc="04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C9E2A0D"/>
    <w:multiLevelType w:val="hybridMultilevel"/>
    <w:tmpl w:val="0518CB10"/>
    <w:lvl w:ilvl="0" w:tplc="D28CF0E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0C14A5"/>
    <w:multiLevelType w:val="multilevel"/>
    <w:tmpl w:val="63F2A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6A1A52"/>
    <w:multiLevelType w:val="multilevel"/>
    <w:tmpl w:val="DD60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820F8F"/>
    <w:multiLevelType w:val="multilevel"/>
    <w:tmpl w:val="4176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12212D"/>
    <w:multiLevelType w:val="hybridMultilevel"/>
    <w:tmpl w:val="F062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47907"/>
    <w:multiLevelType w:val="hybridMultilevel"/>
    <w:tmpl w:val="913658DE"/>
    <w:lvl w:ilvl="0" w:tplc="B4ACB9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407772">
    <w:abstractNumId w:val="0"/>
  </w:num>
  <w:num w:numId="2" w16cid:durableId="1121460215">
    <w:abstractNumId w:val="8"/>
  </w:num>
  <w:num w:numId="3" w16cid:durableId="2029870812">
    <w:abstractNumId w:val="6"/>
  </w:num>
  <w:num w:numId="4" w16cid:durableId="803743058">
    <w:abstractNumId w:val="7"/>
  </w:num>
  <w:num w:numId="5" w16cid:durableId="1933395224">
    <w:abstractNumId w:val="1"/>
  </w:num>
  <w:num w:numId="6" w16cid:durableId="2086760904">
    <w:abstractNumId w:val="10"/>
  </w:num>
  <w:num w:numId="7" w16cid:durableId="924537773">
    <w:abstractNumId w:val="11"/>
  </w:num>
  <w:num w:numId="8" w16cid:durableId="480659823">
    <w:abstractNumId w:val="12"/>
  </w:num>
  <w:num w:numId="9" w16cid:durableId="561988916">
    <w:abstractNumId w:val="2"/>
  </w:num>
  <w:num w:numId="10" w16cid:durableId="919680599">
    <w:abstractNumId w:val="13"/>
  </w:num>
  <w:num w:numId="11" w16cid:durableId="1914973459">
    <w:abstractNumId w:val="14"/>
  </w:num>
  <w:num w:numId="12" w16cid:durableId="1343975138">
    <w:abstractNumId w:val="4"/>
  </w:num>
  <w:num w:numId="13" w16cid:durableId="627319690">
    <w:abstractNumId w:val="3"/>
  </w:num>
  <w:num w:numId="14" w16cid:durableId="1752505198">
    <w:abstractNumId w:val="9"/>
  </w:num>
  <w:num w:numId="15" w16cid:durableId="1838576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FA"/>
    <w:rsid w:val="000145C3"/>
    <w:rsid w:val="00014B3E"/>
    <w:rsid w:val="00015BCE"/>
    <w:rsid w:val="0004796C"/>
    <w:rsid w:val="000A1759"/>
    <w:rsid w:val="000D7294"/>
    <w:rsid w:val="000F4091"/>
    <w:rsid w:val="0012634D"/>
    <w:rsid w:val="00137742"/>
    <w:rsid w:val="001530BD"/>
    <w:rsid w:val="001955DB"/>
    <w:rsid w:val="001B23ED"/>
    <w:rsid w:val="001E6EE2"/>
    <w:rsid w:val="00222C18"/>
    <w:rsid w:val="00240978"/>
    <w:rsid w:val="0028755B"/>
    <w:rsid w:val="00287DF6"/>
    <w:rsid w:val="002A24E1"/>
    <w:rsid w:val="002B040F"/>
    <w:rsid w:val="002F47A1"/>
    <w:rsid w:val="0030458B"/>
    <w:rsid w:val="00352E71"/>
    <w:rsid w:val="003605D9"/>
    <w:rsid w:val="00385025"/>
    <w:rsid w:val="003D4A35"/>
    <w:rsid w:val="00400E8E"/>
    <w:rsid w:val="004044E0"/>
    <w:rsid w:val="0042323F"/>
    <w:rsid w:val="00445A47"/>
    <w:rsid w:val="004D266B"/>
    <w:rsid w:val="004D266F"/>
    <w:rsid w:val="0051547F"/>
    <w:rsid w:val="005240F0"/>
    <w:rsid w:val="00545C9C"/>
    <w:rsid w:val="00570EFA"/>
    <w:rsid w:val="005814EE"/>
    <w:rsid w:val="005A4E43"/>
    <w:rsid w:val="005B5A87"/>
    <w:rsid w:val="005E2EF0"/>
    <w:rsid w:val="0060171B"/>
    <w:rsid w:val="00641C35"/>
    <w:rsid w:val="006B0625"/>
    <w:rsid w:val="006B4C9C"/>
    <w:rsid w:val="006D50B0"/>
    <w:rsid w:val="00706A03"/>
    <w:rsid w:val="007D08C9"/>
    <w:rsid w:val="007F51EC"/>
    <w:rsid w:val="008E2DA9"/>
    <w:rsid w:val="00966115"/>
    <w:rsid w:val="0096669A"/>
    <w:rsid w:val="00980408"/>
    <w:rsid w:val="009F0A5C"/>
    <w:rsid w:val="009F2940"/>
    <w:rsid w:val="00A56A68"/>
    <w:rsid w:val="00A63951"/>
    <w:rsid w:val="00B460F4"/>
    <w:rsid w:val="00B52F98"/>
    <w:rsid w:val="00B55F68"/>
    <w:rsid w:val="00B84706"/>
    <w:rsid w:val="00BA1169"/>
    <w:rsid w:val="00C36619"/>
    <w:rsid w:val="00C4199F"/>
    <w:rsid w:val="00C43595"/>
    <w:rsid w:val="00C84225"/>
    <w:rsid w:val="00C953A5"/>
    <w:rsid w:val="00CB555F"/>
    <w:rsid w:val="00CD0320"/>
    <w:rsid w:val="00CF7043"/>
    <w:rsid w:val="00D71F54"/>
    <w:rsid w:val="00DC12F1"/>
    <w:rsid w:val="00E10BF5"/>
    <w:rsid w:val="00E807A2"/>
    <w:rsid w:val="00E878F2"/>
    <w:rsid w:val="00E926FB"/>
    <w:rsid w:val="00EA4E7B"/>
    <w:rsid w:val="00EE21CE"/>
    <w:rsid w:val="00EF034B"/>
    <w:rsid w:val="00F45E7D"/>
    <w:rsid w:val="00F47488"/>
    <w:rsid w:val="00F71671"/>
    <w:rsid w:val="00F867E4"/>
    <w:rsid w:val="00F90B09"/>
    <w:rsid w:val="00FC16E1"/>
    <w:rsid w:val="00FD5FBE"/>
    <w:rsid w:val="00FD606B"/>
    <w:rsid w:val="00FF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B0629"/>
  <w15:chartTrackingRefBased/>
  <w15:docId w15:val="{8DD98CBE-8D87-46DF-A413-F912957C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FA"/>
    <w:rPr>
      <w:rFonts w:eastAsiaTheme="majorEastAsia" w:cstheme="majorBidi"/>
      <w:color w:val="272727" w:themeColor="text1" w:themeTint="D8"/>
    </w:rPr>
  </w:style>
  <w:style w:type="paragraph" w:styleId="Title">
    <w:name w:val="Title"/>
    <w:basedOn w:val="Normal"/>
    <w:next w:val="Normal"/>
    <w:link w:val="TitleChar"/>
    <w:uiPriority w:val="10"/>
    <w:qFormat/>
    <w:rsid w:val="0057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FA"/>
    <w:pPr>
      <w:spacing w:before="160"/>
      <w:jc w:val="center"/>
    </w:pPr>
    <w:rPr>
      <w:i/>
      <w:iCs/>
      <w:color w:val="404040" w:themeColor="text1" w:themeTint="BF"/>
    </w:rPr>
  </w:style>
  <w:style w:type="character" w:customStyle="1" w:styleId="QuoteChar">
    <w:name w:val="Quote Char"/>
    <w:basedOn w:val="DefaultParagraphFont"/>
    <w:link w:val="Quote"/>
    <w:uiPriority w:val="29"/>
    <w:rsid w:val="00570EFA"/>
    <w:rPr>
      <w:i/>
      <w:iCs/>
      <w:color w:val="404040" w:themeColor="text1" w:themeTint="BF"/>
    </w:rPr>
  </w:style>
  <w:style w:type="paragraph" w:styleId="ListParagraph">
    <w:name w:val="List Paragraph"/>
    <w:basedOn w:val="Normal"/>
    <w:uiPriority w:val="34"/>
    <w:qFormat/>
    <w:rsid w:val="00570EFA"/>
    <w:pPr>
      <w:ind w:left="720"/>
      <w:contextualSpacing/>
    </w:pPr>
  </w:style>
  <w:style w:type="character" w:styleId="IntenseEmphasis">
    <w:name w:val="Intense Emphasis"/>
    <w:basedOn w:val="DefaultParagraphFont"/>
    <w:uiPriority w:val="21"/>
    <w:qFormat/>
    <w:rsid w:val="00570EFA"/>
    <w:rPr>
      <w:i/>
      <w:iCs/>
      <w:color w:val="0F4761" w:themeColor="accent1" w:themeShade="BF"/>
    </w:rPr>
  </w:style>
  <w:style w:type="paragraph" w:styleId="IntenseQuote">
    <w:name w:val="Intense Quote"/>
    <w:basedOn w:val="Normal"/>
    <w:next w:val="Normal"/>
    <w:link w:val="IntenseQuoteChar"/>
    <w:uiPriority w:val="30"/>
    <w:qFormat/>
    <w:rsid w:val="0057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FA"/>
    <w:rPr>
      <w:i/>
      <w:iCs/>
      <w:color w:val="0F4761" w:themeColor="accent1" w:themeShade="BF"/>
    </w:rPr>
  </w:style>
  <w:style w:type="character" w:styleId="IntenseReference">
    <w:name w:val="Intense Reference"/>
    <w:basedOn w:val="DefaultParagraphFont"/>
    <w:uiPriority w:val="32"/>
    <w:qFormat/>
    <w:rsid w:val="00570EFA"/>
    <w:rPr>
      <w:b/>
      <w:bCs/>
      <w:smallCaps/>
      <w:color w:val="0F4761" w:themeColor="accent1" w:themeShade="BF"/>
      <w:spacing w:val="5"/>
    </w:rPr>
  </w:style>
  <w:style w:type="paragraph" w:styleId="NormalWeb">
    <w:name w:val="Normal (Web)"/>
    <w:basedOn w:val="Normal"/>
    <w:uiPriority w:val="99"/>
    <w:semiHidden/>
    <w:unhideWhenUsed/>
    <w:rsid w:val="00FD5F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5FBE"/>
    <w:rPr>
      <w:b/>
      <w:bCs/>
    </w:rPr>
  </w:style>
  <w:style w:type="character" w:styleId="Hyperlink">
    <w:name w:val="Hyperlink"/>
    <w:basedOn w:val="DefaultParagraphFont"/>
    <w:uiPriority w:val="99"/>
    <w:semiHidden/>
    <w:unhideWhenUsed/>
    <w:rsid w:val="00287DF6"/>
    <w:rPr>
      <w:color w:val="467886" w:themeColor="hyperlink"/>
      <w:u w:val="single"/>
    </w:rPr>
  </w:style>
  <w:style w:type="paragraph" w:styleId="Header">
    <w:name w:val="header"/>
    <w:basedOn w:val="Normal"/>
    <w:link w:val="HeaderChar"/>
    <w:uiPriority w:val="99"/>
    <w:unhideWhenUsed/>
    <w:rsid w:val="008E2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A9"/>
  </w:style>
  <w:style w:type="paragraph" w:styleId="Footer">
    <w:name w:val="footer"/>
    <w:basedOn w:val="Normal"/>
    <w:link w:val="FooterChar"/>
    <w:uiPriority w:val="99"/>
    <w:unhideWhenUsed/>
    <w:rsid w:val="008E2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A9"/>
  </w:style>
  <w:style w:type="character" w:styleId="FollowedHyperlink">
    <w:name w:val="FollowedHyperlink"/>
    <w:basedOn w:val="DefaultParagraphFont"/>
    <w:uiPriority w:val="99"/>
    <w:semiHidden/>
    <w:unhideWhenUsed/>
    <w:rsid w:val="00E926FB"/>
    <w:rPr>
      <w:color w:val="96607D" w:themeColor="followedHyperlink"/>
      <w:u w:val="single"/>
    </w:rPr>
  </w:style>
  <w:style w:type="paragraph" w:customStyle="1" w:styleId="lead">
    <w:name w:val="lead"/>
    <w:basedOn w:val="Normal"/>
    <w:rsid w:val="00706A03"/>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0166">
      <w:bodyDiv w:val="1"/>
      <w:marLeft w:val="0"/>
      <w:marRight w:val="0"/>
      <w:marTop w:val="0"/>
      <w:marBottom w:val="0"/>
      <w:divBdr>
        <w:top w:val="none" w:sz="0" w:space="0" w:color="auto"/>
        <w:left w:val="none" w:sz="0" w:space="0" w:color="auto"/>
        <w:bottom w:val="none" w:sz="0" w:space="0" w:color="auto"/>
        <w:right w:val="none" w:sz="0" w:space="0" w:color="auto"/>
      </w:divBdr>
    </w:div>
    <w:div w:id="1025522166">
      <w:bodyDiv w:val="1"/>
      <w:marLeft w:val="0"/>
      <w:marRight w:val="0"/>
      <w:marTop w:val="0"/>
      <w:marBottom w:val="0"/>
      <w:divBdr>
        <w:top w:val="none" w:sz="0" w:space="0" w:color="auto"/>
        <w:left w:val="none" w:sz="0" w:space="0" w:color="auto"/>
        <w:bottom w:val="none" w:sz="0" w:space="0" w:color="auto"/>
        <w:right w:val="none" w:sz="0" w:space="0" w:color="auto"/>
      </w:divBdr>
    </w:div>
    <w:div w:id="1283875505">
      <w:bodyDiv w:val="1"/>
      <w:marLeft w:val="0"/>
      <w:marRight w:val="0"/>
      <w:marTop w:val="0"/>
      <w:marBottom w:val="0"/>
      <w:divBdr>
        <w:top w:val="none" w:sz="0" w:space="0" w:color="auto"/>
        <w:left w:val="none" w:sz="0" w:space="0" w:color="auto"/>
        <w:bottom w:val="none" w:sz="0" w:space="0" w:color="auto"/>
        <w:right w:val="none" w:sz="0" w:space="0" w:color="auto"/>
      </w:divBdr>
    </w:div>
    <w:div w:id="1325282999">
      <w:bodyDiv w:val="1"/>
      <w:marLeft w:val="0"/>
      <w:marRight w:val="0"/>
      <w:marTop w:val="0"/>
      <w:marBottom w:val="0"/>
      <w:divBdr>
        <w:top w:val="none" w:sz="0" w:space="0" w:color="auto"/>
        <w:left w:val="none" w:sz="0" w:space="0" w:color="auto"/>
        <w:bottom w:val="none" w:sz="0" w:space="0" w:color="auto"/>
        <w:right w:val="none" w:sz="0" w:space="0" w:color="auto"/>
      </w:divBdr>
    </w:div>
    <w:div w:id="1763455481">
      <w:bodyDiv w:val="1"/>
      <w:marLeft w:val="0"/>
      <w:marRight w:val="0"/>
      <w:marTop w:val="0"/>
      <w:marBottom w:val="0"/>
      <w:divBdr>
        <w:top w:val="none" w:sz="0" w:space="0" w:color="auto"/>
        <w:left w:val="none" w:sz="0" w:space="0" w:color="auto"/>
        <w:bottom w:val="none" w:sz="0" w:space="0" w:color="auto"/>
        <w:right w:val="none" w:sz="0" w:space="0" w:color="auto"/>
      </w:divBdr>
    </w:div>
    <w:div w:id="21252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portal.covisint.com/web/portal/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980</TotalTime>
  <Pages>2</Pages>
  <Words>745</Words>
  <Characters>4010</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Carr</dc:creator>
  <cp:keywords/>
  <dc:description/>
  <cp:lastModifiedBy>Traci</cp:lastModifiedBy>
  <cp:revision>4</cp:revision>
  <dcterms:created xsi:type="dcterms:W3CDTF">2024-06-27T19:36:00Z</dcterms:created>
  <dcterms:modified xsi:type="dcterms:W3CDTF">2024-06-28T12:02:00Z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ce4958b1-e8e8-4bab-beb6-594501aaa98c</vt:lpwstr>
  </property>
</Properties>
</file>